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4DA5" w14:textId="77777777" w:rsidR="00386B87" w:rsidRDefault="000B557F">
      <w:pPr>
        <w:spacing w:after="149"/>
        <w:ind w:right="30"/>
      </w:pPr>
      <w:bookmarkStart w:id="0" w:name="_GoBack"/>
      <w:bookmarkEnd w:id="0"/>
      <w:r>
        <w:t xml:space="preserve">GIMNAZIJA I STRUKOVNA ŠKOLA BERNARDINA FRANKOPANA OGULIN, STRUGA 3 </w:t>
      </w:r>
    </w:p>
    <w:p w14:paraId="5B9D78EC" w14:textId="77777777" w:rsidR="00386B87" w:rsidRDefault="000B557F">
      <w:pPr>
        <w:spacing w:after="183" w:line="259" w:lineRule="auto"/>
        <w:ind w:left="0" w:firstLine="0"/>
      </w:pPr>
      <w:r>
        <w:t xml:space="preserve"> </w:t>
      </w:r>
    </w:p>
    <w:p w14:paraId="4334E899" w14:textId="77777777" w:rsidR="00386B87" w:rsidRDefault="000B557F">
      <w:pPr>
        <w:spacing w:after="151"/>
        <w:ind w:right="30"/>
      </w:pPr>
      <w:r>
        <w:t xml:space="preserve">ŠIFRA: 04-056-503 </w:t>
      </w:r>
    </w:p>
    <w:p w14:paraId="5FCC20E1" w14:textId="77777777" w:rsidR="00386B87" w:rsidRDefault="000B557F">
      <w:pPr>
        <w:spacing w:after="151"/>
        <w:ind w:right="30"/>
      </w:pPr>
      <w:r>
        <w:t xml:space="preserve">RKPD: 21527 </w:t>
      </w:r>
    </w:p>
    <w:p w14:paraId="351635C6" w14:textId="77777777" w:rsidR="00386B87" w:rsidRDefault="000B557F">
      <w:pPr>
        <w:spacing w:after="149"/>
        <w:ind w:right="30"/>
      </w:pPr>
      <w:r>
        <w:t xml:space="preserve">OIB: 98718120450 </w:t>
      </w:r>
    </w:p>
    <w:p w14:paraId="3019C532" w14:textId="77777777" w:rsidR="00386B87" w:rsidRDefault="000B557F">
      <w:pPr>
        <w:spacing w:after="169" w:line="259" w:lineRule="auto"/>
        <w:ind w:left="0" w:firstLine="0"/>
      </w:pPr>
      <w:r>
        <w:t xml:space="preserve"> </w:t>
      </w:r>
    </w:p>
    <w:p w14:paraId="67AEE7F4" w14:textId="77777777" w:rsidR="00386B87" w:rsidRDefault="000B557F">
      <w:pPr>
        <w:spacing w:after="137"/>
        <w:ind w:right="30"/>
      </w:pPr>
      <w:r>
        <w:t xml:space="preserve">U Ogulinu, 26. siječnja 2023. </w:t>
      </w:r>
    </w:p>
    <w:p w14:paraId="3C055ED9" w14:textId="77777777" w:rsidR="00386B87" w:rsidRDefault="000B557F" w:rsidP="008A1851">
      <w:pPr>
        <w:spacing w:after="15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5147131" w14:textId="77777777" w:rsidR="00386B87" w:rsidRDefault="000B557F">
      <w:pPr>
        <w:spacing w:after="220" w:line="259" w:lineRule="auto"/>
        <w:ind w:left="20" w:firstLine="0"/>
        <w:jc w:val="center"/>
      </w:pPr>
      <w:r>
        <w:rPr>
          <w:sz w:val="32"/>
        </w:rPr>
        <w:t xml:space="preserve"> </w:t>
      </w:r>
    </w:p>
    <w:p w14:paraId="6C472DC7" w14:textId="77777777" w:rsidR="00386B87" w:rsidRDefault="000B557F">
      <w:pPr>
        <w:pStyle w:val="Naslov1"/>
      </w:pPr>
      <w:r>
        <w:t xml:space="preserve">BILJEŠKE UZ POSLOVNI REZULTAT </w:t>
      </w:r>
    </w:p>
    <w:p w14:paraId="01B4285A" w14:textId="77777777" w:rsidR="00386B87" w:rsidRDefault="000B557F">
      <w:pPr>
        <w:spacing w:after="158" w:line="259" w:lineRule="auto"/>
        <w:ind w:left="295" w:firstLine="0"/>
        <w:jc w:val="center"/>
      </w:pPr>
      <w:r>
        <w:t>01.</w:t>
      </w:r>
      <w:r>
        <w:rPr>
          <w:rFonts w:ascii="Arial" w:eastAsia="Arial" w:hAnsi="Arial" w:cs="Arial"/>
        </w:rPr>
        <w:t xml:space="preserve"> </w:t>
      </w:r>
      <w:r>
        <w:t xml:space="preserve">siječnja 2023. do 31. prosinca 2023. </w:t>
      </w:r>
    </w:p>
    <w:p w14:paraId="777CBE50" w14:textId="77777777" w:rsidR="00386B87" w:rsidRDefault="000B557F">
      <w:pPr>
        <w:spacing w:after="156" w:line="259" w:lineRule="auto"/>
        <w:ind w:left="360" w:firstLine="0"/>
      </w:pPr>
      <w:r>
        <w:t xml:space="preserve"> </w:t>
      </w:r>
    </w:p>
    <w:p w14:paraId="079DF70F" w14:textId="77777777" w:rsidR="00386B87" w:rsidRDefault="000B557F">
      <w:pPr>
        <w:spacing w:after="265" w:line="259" w:lineRule="auto"/>
        <w:ind w:left="360" w:firstLine="0"/>
      </w:pPr>
      <w:r>
        <w:t xml:space="preserve"> </w:t>
      </w:r>
    </w:p>
    <w:p w14:paraId="521BA588" w14:textId="77777777" w:rsidR="00386B87" w:rsidRDefault="000B557F">
      <w:pPr>
        <w:pStyle w:val="Naslov2"/>
        <w:spacing w:line="265" w:lineRule="auto"/>
        <w:ind w:left="278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u w:val="single" w:color="000000"/>
        </w:rPr>
        <w:t>IZVJEŠTAJ O PRIHODIMA I RASHODIMA, PRIMICIMA I</w:t>
      </w:r>
      <w:r>
        <w:t xml:space="preserve"> </w:t>
      </w:r>
      <w:r>
        <w:rPr>
          <w:u w:val="single" w:color="000000"/>
        </w:rPr>
        <w:t>IZDACIMA</w:t>
      </w:r>
      <w:r>
        <w:t xml:space="preserve"> </w:t>
      </w:r>
    </w:p>
    <w:p w14:paraId="09AA3D42" w14:textId="77777777" w:rsidR="00386B87" w:rsidRDefault="000B557F">
      <w:pPr>
        <w:spacing w:after="165" w:line="259" w:lineRule="auto"/>
        <w:ind w:left="643" w:firstLine="0"/>
      </w:pPr>
      <w:r>
        <w:rPr>
          <w:b/>
          <w:sz w:val="28"/>
        </w:rPr>
        <w:t xml:space="preserve"> </w:t>
      </w:r>
    </w:p>
    <w:p w14:paraId="62FCC133" w14:textId="77777777" w:rsidR="00386B87" w:rsidRDefault="000B557F">
      <w:pPr>
        <w:spacing w:after="194"/>
        <w:ind w:right="30"/>
      </w:pPr>
      <w:r>
        <w:t xml:space="preserve">   Financijska godina 2023. započela je viškom prihoda od 21.836,36 EUR. Odlukom  </w:t>
      </w:r>
    </w:p>
    <w:p w14:paraId="158CB286" w14:textId="77777777" w:rsidR="00386B87" w:rsidRDefault="000B557F">
      <w:pPr>
        <w:spacing w:line="435" w:lineRule="auto"/>
        <w:ind w:right="30"/>
      </w:pPr>
      <w:r>
        <w:t xml:space="preserve">   Školskog odbora  od 30.01.2023. preneseni višak, u vanproračunskim izvorima u iznosu      22.307,68 EUR, raspoređen je prema izvorima u kojima je nastao te je Odlukom utvrđen    način raspodjele prema vrsti troška.  </w:t>
      </w:r>
    </w:p>
    <w:p w14:paraId="51A96EDC" w14:textId="77777777" w:rsidR="00386B87" w:rsidRDefault="000B557F">
      <w:pPr>
        <w:spacing w:line="415" w:lineRule="auto"/>
        <w:ind w:right="30"/>
      </w:pPr>
      <w:r>
        <w:t xml:space="preserve">   Odluka o raspodjeli prenesenog viška iz 2022. godine donesena je na 9. sjednici Školskog        odbora Gimnazije i strukovne škole Bernardina Frankopana, održanoj 30. siječnja 2023.    godine. </w:t>
      </w:r>
    </w:p>
    <w:p w14:paraId="6C0EBFE4" w14:textId="77777777" w:rsidR="00386B87" w:rsidRDefault="000B557F">
      <w:pPr>
        <w:spacing w:after="297" w:line="259" w:lineRule="auto"/>
        <w:ind w:left="0" w:firstLine="0"/>
      </w:pPr>
      <w:r>
        <w:t xml:space="preserve"> </w:t>
      </w:r>
    </w:p>
    <w:p w14:paraId="0CE48318" w14:textId="77777777" w:rsidR="00386B87" w:rsidRDefault="000B557F">
      <w:pPr>
        <w:spacing w:line="358" w:lineRule="auto"/>
        <w:ind w:left="154" w:right="30"/>
      </w:pPr>
      <w:r>
        <w:t xml:space="preserve">Manjak na sredstvima Županije pokriven je sredstvima doznačenim početkom 2023. godine. </w:t>
      </w:r>
    </w:p>
    <w:p w14:paraId="3585ED89" w14:textId="77777777" w:rsidR="00386B87" w:rsidRDefault="000B557F">
      <w:pPr>
        <w:spacing w:after="154"/>
        <w:ind w:left="154" w:right="30"/>
      </w:pPr>
      <w:r>
        <w:t xml:space="preserve">Odluka o raspodjeli prenesenog viška iz 2022. godine donesena je na 18. sjednici </w:t>
      </w:r>
    </w:p>
    <w:p w14:paraId="6DF674FD" w14:textId="77777777" w:rsidR="00386B87" w:rsidRDefault="000B557F">
      <w:pPr>
        <w:spacing w:after="209" w:line="370" w:lineRule="auto"/>
        <w:ind w:left="159" w:right="30"/>
      </w:pPr>
      <w:r>
        <w:t xml:space="preserve">Školskog odbora Gimnazije i strukovne škole Bernardina Frankopana, održanoj 30. siječnja 2023. godine. </w:t>
      </w:r>
    </w:p>
    <w:p w14:paraId="22F2EE0C" w14:textId="77777777" w:rsidR="00386B87" w:rsidRDefault="000B557F">
      <w:pPr>
        <w:spacing w:after="591" w:line="392" w:lineRule="auto"/>
        <w:ind w:left="154" w:right="30"/>
      </w:pPr>
      <w:r>
        <w:t xml:space="preserve">Navedena Odluka uvrštena je u Rebalans financijskog plana za 2023. godinu koji je donesen na sjednici Županijske skupštine u okviru Plana Županije. </w:t>
      </w:r>
    </w:p>
    <w:p w14:paraId="5CA2F7A2" w14:textId="77777777" w:rsidR="00386B87" w:rsidRDefault="000B557F">
      <w:pPr>
        <w:spacing w:after="154"/>
        <w:ind w:left="154" w:right="30"/>
      </w:pPr>
      <w:r>
        <w:lastRenderedPageBreak/>
        <w:t xml:space="preserve">U 2023. godini financijsko se knjigovodstvo vodilo u sklopu Riznice Osnivača — </w:t>
      </w:r>
    </w:p>
    <w:p w14:paraId="7302E14F" w14:textId="77777777" w:rsidR="00386B87" w:rsidRDefault="000B557F">
      <w:pPr>
        <w:spacing w:after="101" w:line="393" w:lineRule="auto"/>
        <w:ind w:left="159" w:right="30"/>
      </w:pPr>
      <w:r>
        <w:t xml:space="preserve">Karlovačke županije putem programa INFOMARE u cijelosti, ali sa zadržanim vlastitim žiro-računom. </w:t>
      </w:r>
    </w:p>
    <w:p w14:paraId="508A7D46" w14:textId="77777777" w:rsidR="00386B87" w:rsidRDefault="000B557F">
      <w:pPr>
        <w:spacing w:after="215" w:line="259" w:lineRule="auto"/>
        <w:ind w:left="0" w:firstLine="0"/>
      </w:pPr>
      <w:r>
        <w:rPr>
          <w:b/>
          <w:sz w:val="22"/>
        </w:rPr>
        <w:t xml:space="preserve"> </w:t>
      </w:r>
    </w:p>
    <w:p w14:paraId="6BF4BDB8" w14:textId="77777777" w:rsidR="00386B87" w:rsidRDefault="000B557F">
      <w:pPr>
        <w:pStyle w:val="Naslov2"/>
        <w:ind w:left="355"/>
      </w:pPr>
      <w:r>
        <w:rPr>
          <w:b w:val="0"/>
        </w:rPr>
        <w:t>-</w:t>
      </w:r>
      <w:r>
        <w:rPr>
          <w:rFonts w:ascii="Arial" w:eastAsia="Arial" w:hAnsi="Arial" w:cs="Arial"/>
          <w:b w:val="0"/>
        </w:rPr>
        <w:t xml:space="preserve"> </w:t>
      </w:r>
      <w:r>
        <w:t xml:space="preserve">PRIHODI POSLOVANJA </w:t>
      </w:r>
    </w:p>
    <w:p w14:paraId="271F2D23" w14:textId="77777777" w:rsidR="00386B87" w:rsidRDefault="000B557F">
      <w:pPr>
        <w:spacing w:after="66" w:line="259" w:lineRule="auto"/>
        <w:ind w:left="720" w:firstLine="0"/>
      </w:pPr>
      <w:r>
        <w:t xml:space="preserve"> </w:t>
      </w:r>
    </w:p>
    <w:p w14:paraId="721363C4" w14:textId="77777777" w:rsidR="00386B87" w:rsidRDefault="000B557F">
      <w:pPr>
        <w:numPr>
          <w:ilvl w:val="0"/>
          <w:numId w:val="1"/>
        </w:numPr>
        <w:ind w:right="30" w:hanging="360"/>
      </w:pPr>
      <w:r>
        <w:rPr>
          <w:b/>
          <w:i/>
        </w:rPr>
        <w:t>ŠIFRA 63</w:t>
      </w:r>
      <w:r>
        <w:t xml:space="preserve"> – pomoći iz inozemstva i od subjekata unutar općeg proračuna  - indeks</w:t>
      </w:r>
      <w:r>
        <w:rPr>
          <w:i/>
        </w:rPr>
        <w:t xml:space="preserve"> </w:t>
      </w:r>
      <w:r>
        <w:t xml:space="preserve"> </w:t>
      </w:r>
    </w:p>
    <w:p w14:paraId="6CE73E0D" w14:textId="77777777" w:rsidR="00386B87" w:rsidRDefault="000B557F">
      <w:pPr>
        <w:spacing w:after="44" w:line="259" w:lineRule="auto"/>
        <w:ind w:left="1440" w:firstLine="0"/>
      </w:pPr>
      <w:r>
        <w:t xml:space="preserve"> </w:t>
      </w:r>
    </w:p>
    <w:p w14:paraId="7E446FA1" w14:textId="77777777" w:rsidR="00386B87" w:rsidRDefault="000B557F">
      <w:pPr>
        <w:spacing w:after="108"/>
        <w:ind w:left="1450" w:right="30"/>
      </w:pPr>
      <w:r>
        <w:t xml:space="preserve">Šifra 632 - Povećanje je uslijedilo primitkom pomoći međunarodnih </w:t>
      </w:r>
    </w:p>
    <w:p w14:paraId="227B7DE2" w14:textId="77777777" w:rsidR="00386B87" w:rsidRDefault="000B557F">
      <w:pPr>
        <w:spacing w:after="30" w:line="357" w:lineRule="auto"/>
        <w:ind w:left="1450" w:right="30"/>
      </w:pPr>
      <w:r>
        <w:t xml:space="preserve">organizacija (AGENCIJA ZA MOBILNOST I PROGRAME EUROPSKE UINIJE,  ERASMUS PROJEKT – IRECOOP EMILIA ROMAGNA SOC. </w:t>
      </w:r>
    </w:p>
    <w:p w14:paraId="76990D75" w14:textId="77777777" w:rsidR="00386B87" w:rsidRDefault="000B557F">
      <w:pPr>
        <w:spacing w:after="133"/>
        <w:ind w:left="1450" w:right="30"/>
      </w:pPr>
      <w:r>
        <w:t>CO., novčana sredstva stigla  u kolovozu 2023</w:t>
      </w:r>
      <w:r>
        <w:rPr>
          <w:sz w:val="20"/>
        </w:rPr>
        <w:t>.</w:t>
      </w:r>
      <w:r>
        <w:t xml:space="preserve">). </w:t>
      </w:r>
    </w:p>
    <w:p w14:paraId="68A630D8" w14:textId="77777777" w:rsidR="00386B87" w:rsidRDefault="000B557F">
      <w:pPr>
        <w:spacing w:after="108"/>
        <w:ind w:left="1450" w:right="30"/>
      </w:pPr>
      <w:r>
        <w:t xml:space="preserve">Sredstva u sklopu </w:t>
      </w:r>
      <w:proofErr w:type="spellStart"/>
      <w:r>
        <w:t>Erasmus</w:t>
      </w:r>
      <w:proofErr w:type="spellEnd"/>
      <w:r>
        <w:t xml:space="preserve"> + </w:t>
      </w:r>
      <w:proofErr w:type="spellStart"/>
      <w:r>
        <w:t>Give</w:t>
      </w:r>
      <w:proofErr w:type="spellEnd"/>
      <w:r>
        <w:t xml:space="preserve"> a </w:t>
      </w:r>
      <w:proofErr w:type="spellStart"/>
      <w:r>
        <w:t>hand</w:t>
      </w:r>
      <w:proofErr w:type="spellEnd"/>
      <w:r>
        <w:t xml:space="preserve"> projekta su utrošena završetkom </w:t>
      </w:r>
    </w:p>
    <w:p w14:paraId="4AACCBAC" w14:textId="77777777" w:rsidR="00386B87" w:rsidRDefault="000B557F">
      <w:pPr>
        <w:spacing w:line="390" w:lineRule="auto"/>
        <w:ind w:left="1450" w:right="30"/>
      </w:pPr>
      <w:r>
        <w:t xml:space="preserve">2022. godine, a u 2023. godini je doznačeno 20% sredstava od ukupnog projekta koja su se djelomično utrošila u 2023. </w:t>
      </w:r>
    </w:p>
    <w:p w14:paraId="620E7354" w14:textId="77777777" w:rsidR="00386B87" w:rsidRDefault="000B557F">
      <w:pPr>
        <w:spacing w:after="157" w:line="259" w:lineRule="auto"/>
        <w:ind w:left="1440" w:firstLine="0"/>
      </w:pPr>
      <w:r>
        <w:t xml:space="preserve"> </w:t>
      </w:r>
    </w:p>
    <w:p w14:paraId="5F6B424B" w14:textId="77777777" w:rsidR="00386B87" w:rsidRDefault="000B557F">
      <w:pPr>
        <w:ind w:left="1450" w:right="30"/>
      </w:pPr>
      <w:r>
        <w:t>Šifra 636</w:t>
      </w:r>
      <w:r>
        <w:rPr>
          <w:i/>
        </w:rPr>
        <w:t xml:space="preserve"> – </w:t>
      </w:r>
      <w:r>
        <w:t xml:space="preserve">povećanje uslijedilo povećanjem osnovice plaće od strane MZO-a  </w:t>
      </w:r>
    </w:p>
    <w:p w14:paraId="30DB1CDA" w14:textId="77777777" w:rsidR="00386B87" w:rsidRDefault="000B557F">
      <w:pPr>
        <w:spacing w:after="15" w:line="259" w:lineRule="auto"/>
        <w:ind w:left="1440" w:firstLine="0"/>
      </w:pPr>
      <w:r>
        <w:t xml:space="preserve"> </w:t>
      </w:r>
    </w:p>
    <w:p w14:paraId="60EE965C" w14:textId="77777777" w:rsidR="00386B87" w:rsidRDefault="000B557F">
      <w:pPr>
        <w:ind w:left="1450" w:right="30"/>
      </w:pPr>
      <w:r>
        <w:t xml:space="preserve">                   Šifra 6361 – 103,30 </w:t>
      </w:r>
    </w:p>
    <w:p w14:paraId="3C0B25FB" w14:textId="77777777" w:rsidR="00386B87" w:rsidRDefault="000B557F">
      <w:pPr>
        <w:spacing w:after="0" w:line="259" w:lineRule="auto"/>
        <w:ind w:left="720" w:firstLine="0"/>
      </w:pPr>
      <w:r>
        <w:rPr>
          <w:i/>
        </w:rPr>
        <w:t xml:space="preserve"> </w:t>
      </w:r>
    </w:p>
    <w:p w14:paraId="12BCF0DE" w14:textId="77777777" w:rsidR="00386B87" w:rsidRDefault="000B557F">
      <w:pPr>
        <w:spacing w:after="28" w:line="259" w:lineRule="auto"/>
        <w:ind w:left="720" w:firstLine="0"/>
      </w:pPr>
      <w:r>
        <w:rPr>
          <w:i/>
        </w:rPr>
        <w:t xml:space="preserve"> </w:t>
      </w:r>
    </w:p>
    <w:p w14:paraId="75713097" w14:textId="77777777" w:rsidR="00386B87" w:rsidRDefault="000B557F">
      <w:pPr>
        <w:numPr>
          <w:ilvl w:val="0"/>
          <w:numId w:val="1"/>
        </w:numPr>
        <w:ind w:right="30" w:hanging="360"/>
      </w:pPr>
      <w:r>
        <w:rPr>
          <w:b/>
          <w:i/>
        </w:rPr>
        <w:t>ŠIFRA 65</w:t>
      </w:r>
      <w:r>
        <w:rPr>
          <w:i/>
        </w:rPr>
        <w:t xml:space="preserve"> – </w:t>
      </w:r>
      <w:r>
        <w:t xml:space="preserve">prihodi od upravnih i administrativnih pristojbi, pristojbi po posebnim propisima i naknada – </w:t>
      </w:r>
      <w:r>
        <w:rPr>
          <w:b/>
          <w:i/>
        </w:rPr>
        <w:t>indeks 206,60</w:t>
      </w:r>
      <w:r>
        <w:rPr>
          <w:i/>
        </w:rPr>
        <w:t xml:space="preserve"> </w:t>
      </w:r>
    </w:p>
    <w:p w14:paraId="1261F6B0" w14:textId="77777777" w:rsidR="00386B87" w:rsidRDefault="000B557F">
      <w:pPr>
        <w:spacing w:after="4" w:line="259" w:lineRule="auto"/>
        <w:ind w:left="1440" w:firstLine="0"/>
      </w:pPr>
      <w:r>
        <w:rPr>
          <w:i/>
        </w:rPr>
        <w:t xml:space="preserve"> </w:t>
      </w:r>
    </w:p>
    <w:p w14:paraId="53416BB8" w14:textId="77777777" w:rsidR="00386B87" w:rsidRDefault="000B557F">
      <w:pPr>
        <w:ind w:left="730" w:right="30"/>
      </w:pPr>
      <w:r>
        <w:rPr>
          <w:i/>
        </w:rPr>
        <w:t xml:space="preserve">           </w:t>
      </w:r>
      <w:r>
        <w:t xml:space="preserve">Šifra 6526 – realiziran je veliki broj terenskih nastava u odnosu na prethodne                                godine </w:t>
      </w:r>
    </w:p>
    <w:p w14:paraId="0FCE4B03" w14:textId="77777777" w:rsidR="00386B87" w:rsidRDefault="000B557F">
      <w:pPr>
        <w:spacing w:after="0" w:line="259" w:lineRule="auto"/>
        <w:ind w:left="720" w:firstLine="0"/>
      </w:pPr>
      <w:r>
        <w:t xml:space="preserve"> </w:t>
      </w:r>
    </w:p>
    <w:p w14:paraId="78206B68" w14:textId="77777777" w:rsidR="00386B87" w:rsidRDefault="000B557F">
      <w:pPr>
        <w:spacing w:after="69" w:line="259" w:lineRule="auto"/>
        <w:ind w:left="720" w:firstLine="0"/>
      </w:pPr>
      <w:r>
        <w:rPr>
          <w:i/>
        </w:rPr>
        <w:t xml:space="preserve"> </w:t>
      </w:r>
    </w:p>
    <w:p w14:paraId="0EC57343" w14:textId="77777777" w:rsidR="00386B87" w:rsidRDefault="000B557F">
      <w:pPr>
        <w:numPr>
          <w:ilvl w:val="0"/>
          <w:numId w:val="1"/>
        </w:numPr>
        <w:ind w:right="30" w:hanging="360"/>
      </w:pPr>
      <w:r>
        <w:rPr>
          <w:b/>
          <w:i/>
        </w:rPr>
        <w:t>ŠIFRA 66</w:t>
      </w:r>
      <w:r>
        <w:rPr>
          <w:i/>
        </w:rPr>
        <w:t xml:space="preserve"> – </w:t>
      </w:r>
      <w:r>
        <w:t xml:space="preserve">prihodi od prodaje proizvoda i robe te pruženih usluga, prihodi od donacija te povrati po protestiranim jamstvima – </w:t>
      </w:r>
      <w:r>
        <w:rPr>
          <w:b/>
          <w:i/>
        </w:rPr>
        <w:t>indeks 185,20</w:t>
      </w:r>
      <w:r>
        <w:rPr>
          <w:i/>
        </w:rPr>
        <w:t xml:space="preserve"> </w:t>
      </w:r>
    </w:p>
    <w:p w14:paraId="47E39C31" w14:textId="77777777" w:rsidR="00386B87" w:rsidRDefault="000B557F">
      <w:pPr>
        <w:spacing w:line="398" w:lineRule="auto"/>
        <w:ind w:left="1450" w:right="30"/>
      </w:pPr>
      <w:r>
        <w:t xml:space="preserve">Šifra 6615 – tijekom 2023. godine iznajmljivala se školska sportska dvorana.  indeks – 2.066,30 </w:t>
      </w:r>
    </w:p>
    <w:p w14:paraId="01EBEF41" w14:textId="77777777" w:rsidR="00386B87" w:rsidRDefault="000B557F">
      <w:pPr>
        <w:spacing w:after="204" w:line="259" w:lineRule="auto"/>
        <w:ind w:left="1440" w:firstLine="0"/>
      </w:pPr>
      <w:r>
        <w:t xml:space="preserve"> </w:t>
      </w:r>
    </w:p>
    <w:p w14:paraId="53462FDC" w14:textId="77777777" w:rsidR="00386B87" w:rsidRDefault="000B557F">
      <w:pPr>
        <w:spacing w:after="159"/>
        <w:ind w:left="1450" w:right="30"/>
      </w:pPr>
      <w:r>
        <w:t xml:space="preserve">Šifra 6631 – tekuće donacije –  Jadran hoteli (učenička praksa), donacija KONZUM – mali talenti.  – indeks 73,10 </w:t>
      </w:r>
    </w:p>
    <w:p w14:paraId="46A6DAF3" w14:textId="77777777" w:rsidR="00386B87" w:rsidRDefault="000B557F">
      <w:pPr>
        <w:spacing w:after="149"/>
        <w:ind w:left="1450" w:right="30"/>
      </w:pPr>
      <w:r>
        <w:t xml:space="preserve">Šifra 6632 – kapitalne donacije – donacije knjiga i opreme - -  indeks 433,30 </w:t>
      </w:r>
    </w:p>
    <w:p w14:paraId="0A2A6676" w14:textId="77777777" w:rsidR="00386B87" w:rsidRDefault="000B557F">
      <w:pPr>
        <w:spacing w:after="205" w:line="259" w:lineRule="auto"/>
        <w:ind w:left="1440" w:firstLine="0"/>
      </w:pPr>
      <w:r>
        <w:t xml:space="preserve"> </w:t>
      </w:r>
    </w:p>
    <w:p w14:paraId="17A9699A" w14:textId="77777777" w:rsidR="00386B87" w:rsidRDefault="000B557F">
      <w:pPr>
        <w:spacing w:after="146"/>
        <w:ind w:left="1450" w:right="30"/>
      </w:pPr>
      <w:r>
        <w:lastRenderedPageBreak/>
        <w:t xml:space="preserve">Jedan od razloga smanjenja donacija je završeno tiskanje i promidžba knjige – monografije </w:t>
      </w:r>
      <w:r>
        <w:rPr>
          <w:i/>
        </w:rPr>
        <w:t xml:space="preserve">„100 GODINA OGULINSKE GIMNAZIJE“. </w:t>
      </w:r>
    </w:p>
    <w:p w14:paraId="5944FD47" w14:textId="77777777" w:rsidR="00386B87" w:rsidRDefault="000B557F">
      <w:pPr>
        <w:spacing w:after="158" w:line="259" w:lineRule="auto"/>
        <w:ind w:left="0" w:firstLine="0"/>
      </w:pPr>
      <w:r>
        <w:t xml:space="preserve"> </w:t>
      </w:r>
    </w:p>
    <w:p w14:paraId="46B57FCF" w14:textId="77777777" w:rsidR="00386B87" w:rsidRDefault="000B557F">
      <w:pPr>
        <w:spacing w:after="57" w:line="259" w:lineRule="auto"/>
        <w:ind w:left="720" w:firstLine="0"/>
      </w:pPr>
      <w:r>
        <w:rPr>
          <w:i/>
        </w:rPr>
        <w:t xml:space="preserve"> </w:t>
      </w:r>
    </w:p>
    <w:p w14:paraId="3BF4FB12" w14:textId="77777777" w:rsidR="00386B87" w:rsidRDefault="000B557F">
      <w:pPr>
        <w:numPr>
          <w:ilvl w:val="0"/>
          <w:numId w:val="1"/>
        </w:numPr>
        <w:spacing w:after="191"/>
        <w:ind w:right="30" w:hanging="360"/>
      </w:pPr>
      <w:r>
        <w:rPr>
          <w:b/>
          <w:i/>
        </w:rPr>
        <w:t>ŠIFRA 67</w:t>
      </w:r>
      <w:r>
        <w:rPr>
          <w:i/>
        </w:rPr>
        <w:t xml:space="preserve"> – </w:t>
      </w:r>
      <w:r>
        <w:t>prihodi iz nadležnog proračuna i od HZZO-a na temelju ugovornih obveza – indeks 117,30</w:t>
      </w:r>
      <w:r>
        <w:rPr>
          <w:i/>
        </w:rPr>
        <w:t xml:space="preserve"> </w:t>
      </w:r>
    </w:p>
    <w:p w14:paraId="4050B755" w14:textId="77777777" w:rsidR="00386B87" w:rsidRDefault="000B557F">
      <w:pPr>
        <w:spacing w:line="416" w:lineRule="auto"/>
        <w:ind w:right="30"/>
      </w:pPr>
      <w:r>
        <w:rPr>
          <w:i/>
        </w:rPr>
        <w:t xml:space="preserve">                       </w:t>
      </w:r>
      <w:r>
        <w:t xml:space="preserve">Šifra 6711 – prihodi od nadležnog proračuna (Županija) – povećani su uslijed                        povećanih rashoda i normalnog odvijanja nastave i povećanih troškova robe na                           tržištu – indeks 117,30 </w:t>
      </w:r>
    </w:p>
    <w:p w14:paraId="739610E4" w14:textId="77777777" w:rsidR="00386B87" w:rsidRDefault="000B557F">
      <w:pPr>
        <w:spacing w:after="29" w:line="396" w:lineRule="auto"/>
        <w:ind w:right="30"/>
      </w:pPr>
      <w:r>
        <w:t xml:space="preserve">                       Šifra 6712 - prihodi od nadležnog proračuna (Županija) – projektna                        dokumentacija (dopuna glavnog projekta) i kupnja licence Infomare za   </w:t>
      </w:r>
    </w:p>
    <w:p w14:paraId="5F12F2F0" w14:textId="77777777" w:rsidR="00386B87" w:rsidRDefault="000B557F">
      <w:pPr>
        <w:spacing w:line="365" w:lineRule="auto"/>
        <w:ind w:right="5406"/>
      </w:pPr>
      <w:r>
        <w:t xml:space="preserve">                       digitalnu ovjeru računa. </w:t>
      </w:r>
      <w:r>
        <w:rPr>
          <w:i/>
          <w:sz w:val="28"/>
        </w:rPr>
        <w:t xml:space="preserve"> </w:t>
      </w:r>
    </w:p>
    <w:p w14:paraId="74FEC19E" w14:textId="77777777" w:rsidR="00386B87" w:rsidRDefault="000B557F">
      <w:pPr>
        <w:spacing w:after="0" w:line="259" w:lineRule="auto"/>
        <w:ind w:left="720" w:firstLine="0"/>
      </w:pPr>
      <w:r>
        <w:rPr>
          <w:i/>
          <w:sz w:val="28"/>
        </w:rPr>
        <w:t xml:space="preserve"> </w:t>
      </w:r>
    </w:p>
    <w:p w14:paraId="6C56C1D5" w14:textId="77777777" w:rsidR="00386B87" w:rsidRDefault="000B557F">
      <w:pPr>
        <w:pStyle w:val="Naslov2"/>
        <w:spacing w:after="155"/>
        <w:ind w:left="355"/>
      </w:pPr>
      <w:r>
        <w:rPr>
          <w:b w:val="0"/>
        </w:rPr>
        <w:t>-</w:t>
      </w:r>
      <w:r>
        <w:rPr>
          <w:rFonts w:ascii="Arial" w:eastAsia="Arial" w:hAnsi="Arial" w:cs="Arial"/>
          <w:b w:val="0"/>
        </w:rPr>
        <w:t xml:space="preserve"> </w:t>
      </w:r>
      <w:r>
        <w:t xml:space="preserve">RASHODI POSLOVANJA </w:t>
      </w:r>
    </w:p>
    <w:p w14:paraId="5756F6E6" w14:textId="77777777" w:rsidR="00386B87" w:rsidRDefault="000B557F">
      <w:pPr>
        <w:spacing w:after="154" w:line="259" w:lineRule="auto"/>
        <w:ind w:left="360" w:firstLine="0"/>
      </w:pPr>
      <w:r>
        <w:rPr>
          <w:b/>
          <w:sz w:val="28"/>
        </w:rPr>
        <w:t xml:space="preserve"> </w:t>
      </w:r>
    </w:p>
    <w:p w14:paraId="3E4AAC66" w14:textId="77777777" w:rsidR="00386B87" w:rsidRDefault="000B557F">
      <w:pPr>
        <w:pStyle w:val="Naslov3"/>
        <w:ind w:left="1421"/>
      </w:pPr>
      <w:r>
        <w:rPr>
          <w:rFonts w:ascii="Segoe UI Symbol" w:eastAsia="Segoe UI Symbol" w:hAnsi="Segoe UI Symbol" w:cs="Segoe UI Symbol"/>
          <w:b w:val="0"/>
          <w:i w:val="0"/>
        </w:rPr>
        <w:t>•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ŠIFRA 31 – </w:t>
      </w:r>
      <w:r>
        <w:rPr>
          <w:b w:val="0"/>
          <w:i w:val="0"/>
        </w:rPr>
        <w:t xml:space="preserve">rashodi za zaposlene – </w:t>
      </w:r>
      <w:r>
        <w:t xml:space="preserve">indeks 105,80 </w:t>
      </w:r>
    </w:p>
    <w:p w14:paraId="51C48C89" w14:textId="77777777" w:rsidR="00386B87" w:rsidRDefault="000B557F">
      <w:pPr>
        <w:spacing w:after="0" w:line="259" w:lineRule="auto"/>
        <w:ind w:left="1786" w:firstLine="0"/>
      </w:pPr>
      <w:r>
        <w:rPr>
          <w:b/>
          <w:i/>
        </w:rPr>
        <w:t xml:space="preserve"> </w:t>
      </w:r>
    </w:p>
    <w:p w14:paraId="7C50488B" w14:textId="77777777" w:rsidR="00386B87" w:rsidRDefault="000B557F">
      <w:pPr>
        <w:spacing w:after="31"/>
        <w:ind w:left="1781" w:right="30"/>
      </w:pPr>
      <w:r>
        <w:t xml:space="preserve">Do promijene je došlo uslijed povećanja osnovice za plaću i isplate dijela sudskih presuda zbog </w:t>
      </w:r>
      <w:proofErr w:type="spellStart"/>
      <w:r>
        <w:t>nepovećanja</w:t>
      </w:r>
      <w:proofErr w:type="spellEnd"/>
      <w:r>
        <w:t xml:space="preserve"> osnovice plaće za 6%. </w:t>
      </w:r>
    </w:p>
    <w:p w14:paraId="2EFC0877" w14:textId="77777777" w:rsidR="00386B87" w:rsidRDefault="000B557F">
      <w:pPr>
        <w:spacing w:line="394" w:lineRule="auto"/>
        <w:ind w:left="1781" w:right="30"/>
      </w:pPr>
      <w:r>
        <w:t xml:space="preserve">Isplaćene su razlike plaće po sudskim presudama 6% iz 2016. i 2017. godine. S time je završena isplata po sudskim presudama za 6%.  </w:t>
      </w:r>
    </w:p>
    <w:p w14:paraId="15DD7C66" w14:textId="77777777" w:rsidR="00386B87" w:rsidRDefault="000B557F">
      <w:pPr>
        <w:ind w:left="1781" w:right="30"/>
      </w:pPr>
      <w:r>
        <w:t xml:space="preserve">Isplaćena su materijalna prava zaposlenika. </w:t>
      </w:r>
    </w:p>
    <w:p w14:paraId="6CFA0D40" w14:textId="77777777" w:rsidR="00386B87" w:rsidRDefault="000B557F">
      <w:pPr>
        <w:spacing w:after="0" w:line="259" w:lineRule="auto"/>
        <w:ind w:left="1786" w:firstLine="0"/>
      </w:pPr>
      <w:r>
        <w:rPr>
          <w:b/>
          <w:i/>
        </w:rPr>
        <w:t xml:space="preserve"> </w:t>
      </w:r>
    </w:p>
    <w:p w14:paraId="4FDB32EE" w14:textId="77777777" w:rsidR="00386B87" w:rsidRDefault="000B557F">
      <w:pPr>
        <w:spacing w:after="35" w:line="259" w:lineRule="auto"/>
        <w:ind w:left="1786" w:firstLine="0"/>
      </w:pPr>
      <w:r>
        <w:rPr>
          <w:b/>
          <w:i/>
        </w:rPr>
        <w:t xml:space="preserve"> </w:t>
      </w:r>
    </w:p>
    <w:p w14:paraId="273DB6D8" w14:textId="77777777" w:rsidR="00386B87" w:rsidRDefault="000B557F">
      <w:pPr>
        <w:pStyle w:val="Naslov3"/>
        <w:ind w:left="1421"/>
      </w:pPr>
      <w:r>
        <w:rPr>
          <w:rFonts w:ascii="Segoe UI Symbol" w:eastAsia="Segoe UI Symbol" w:hAnsi="Segoe UI Symbol" w:cs="Segoe UI Symbol"/>
          <w:b w:val="0"/>
          <w:i w:val="0"/>
        </w:rPr>
        <w:t>•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ŠIFRA 32 – </w:t>
      </w:r>
      <w:r>
        <w:rPr>
          <w:b w:val="0"/>
          <w:i w:val="0"/>
        </w:rPr>
        <w:t xml:space="preserve">materijalni rashodi – </w:t>
      </w:r>
      <w:r>
        <w:t xml:space="preserve">indeks 108,60 </w:t>
      </w:r>
    </w:p>
    <w:p w14:paraId="059C42E8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56BF67DE" w14:textId="77777777" w:rsidR="00386B87" w:rsidRDefault="000B557F">
      <w:pPr>
        <w:spacing w:after="33"/>
        <w:ind w:left="1781" w:right="30"/>
      </w:pPr>
      <w:r>
        <w:t xml:space="preserve">Šifra 3211 –  stručna usavršavanja djelatnika te su zbog velikog broja realiziranih terenskih nastavi trebale biti isplaćene dnevnice djelatnicima.   </w:t>
      </w:r>
    </w:p>
    <w:p w14:paraId="08008239" w14:textId="77777777" w:rsidR="00386B87" w:rsidRDefault="000B557F">
      <w:pPr>
        <w:ind w:left="1781" w:right="30"/>
      </w:pPr>
      <w:r>
        <w:t xml:space="preserve">- indeks 162,90  </w:t>
      </w:r>
    </w:p>
    <w:p w14:paraId="16907EA1" w14:textId="77777777" w:rsidR="00386B87" w:rsidRDefault="000B557F">
      <w:pPr>
        <w:spacing w:after="25" w:line="259" w:lineRule="auto"/>
        <w:ind w:left="1786" w:firstLine="0"/>
      </w:pPr>
      <w:r>
        <w:t xml:space="preserve"> </w:t>
      </w:r>
    </w:p>
    <w:p w14:paraId="4056A9A0" w14:textId="77777777" w:rsidR="00386B87" w:rsidRDefault="000B557F">
      <w:pPr>
        <w:ind w:left="1781" w:right="30"/>
      </w:pPr>
      <w:r>
        <w:t xml:space="preserve">Šifra 3212 – naknade za prijevoz na posao – troškovi povećani u odnosu na prethodnu godinu jer su se zaposlili novi djelatnici koji putuju, a i povećala se naknada po kilometru. - indeks 104,10 </w:t>
      </w:r>
    </w:p>
    <w:p w14:paraId="57B62F5F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03443DF6" w14:textId="77777777" w:rsidR="00386B87" w:rsidRDefault="000B557F">
      <w:pPr>
        <w:spacing w:after="44" w:line="259" w:lineRule="auto"/>
        <w:ind w:left="1786" w:firstLine="0"/>
      </w:pPr>
      <w:r>
        <w:t xml:space="preserve"> </w:t>
      </w:r>
    </w:p>
    <w:p w14:paraId="6C09AFCD" w14:textId="77777777" w:rsidR="00386B87" w:rsidRDefault="000B557F">
      <w:pPr>
        <w:ind w:left="1781" w:right="30"/>
      </w:pPr>
      <w:r>
        <w:t xml:space="preserve">Šifra 3214 – povećane naknade za prijevoz službenim automobilom – indeks 143,10 </w:t>
      </w:r>
    </w:p>
    <w:p w14:paraId="4AAA3679" w14:textId="77777777" w:rsidR="00386B87" w:rsidRDefault="000B557F">
      <w:pPr>
        <w:spacing w:after="32" w:line="259" w:lineRule="auto"/>
        <w:ind w:left="1786" w:firstLine="0"/>
      </w:pPr>
      <w:r>
        <w:rPr>
          <w:color w:val="FF0000"/>
        </w:rPr>
        <w:t xml:space="preserve"> </w:t>
      </w:r>
    </w:p>
    <w:p w14:paraId="7EF89931" w14:textId="77777777" w:rsidR="00386B87" w:rsidRDefault="000B557F">
      <w:pPr>
        <w:ind w:left="1781" w:right="30"/>
      </w:pPr>
      <w:r>
        <w:t xml:space="preserve">Šifra 322 – uredski materijalnih  – povećana potreba od strane učenika i raznih nastavnih i vannastavnih aktivnosti.– indeks 164,20  </w:t>
      </w:r>
    </w:p>
    <w:p w14:paraId="2219F9D1" w14:textId="77777777" w:rsidR="00386B87" w:rsidRDefault="000B557F">
      <w:pPr>
        <w:spacing w:after="44" w:line="259" w:lineRule="auto"/>
        <w:ind w:left="1786" w:firstLine="0"/>
      </w:pPr>
      <w:r>
        <w:lastRenderedPageBreak/>
        <w:t xml:space="preserve"> </w:t>
      </w:r>
    </w:p>
    <w:p w14:paraId="59919B12" w14:textId="77777777" w:rsidR="00386B87" w:rsidRDefault="000B557F">
      <w:pPr>
        <w:ind w:left="1781" w:right="30"/>
      </w:pPr>
      <w:r>
        <w:t xml:space="preserve">Šifra 3222 – Škola je sudjelovala u projektu školske sheme od 1.1.2023.do 30.6.2023. </w:t>
      </w:r>
    </w:p>
    <w:p w14:paraId="41F6DAB4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36310B13" w14:textId="77777777" w:rsidR="00386B87" w:rsidRDefault="000B557F">
      <w:pPr>
        <w:spacing w:after="37" w:line="259" w:lineRule="auto"/>
        <w:ind w:left="1786" w:firstLine="0"/>
      </w:pPr>
      <w:r>
        <w:t xml:space="preserve"> </w:t>
      </w:r>
    </w:p>
    <w:p w14:paraId="1282B005" w14:textId="77777777" w:rsidR="00386B87" w:rsidRDefault="000B557F">
      <w:pPr>
        <w:ind w:left="1781" w:right="30"/>
      </w:pPr>
      <w:r>
        <w:t xml:space="preserve">Šifra 3223 – energija  - veći nabava lož ulja početkom godine zbog povećane potrebe – indeks 111,10 </w:t>
      </w:r>
    </w:p>
    <w:p w14:paraId="3AA77AAC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4619DD91" w14:textId="77777777" w:rsidR="00386B87" w:rsidRDefault="000B557F">
      <w:pPr>
        <w:spacing w:after="22" w:line="259" w:lineRule="auto"/>
        <w:ind w:left="1786" w:firstLine="0"/>
      </w:pPr>
      <w:r>
        <w:t xml:space="preserve"> </w:t>
      </w:r>
    </w:p>
    <w:p w14:paraId="6955EFA5" w14:textId="77777777" w:rsidR="00386B87" w:rsidRDefault="000B557F">
      <w:pPr>
        <w:ind w:left="1781" w:right="30"/>
      </w:pPr>
      <w:r>
        <w:t xml:space="preserve">Šifra 3231 – usluge telefona i prijevoza -  povećanje troškova zbog realizacije projekata i terenske nastave učenika – indeks 112,80 </w:t>
      </w:r>
    </w:p>
    <w:p w14:paraId="20D78355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06D6070F" w14:textId="77777777" w:rsidR="00386B87" w:rsidRDefault="000B557F">
      <w:pPr>
        <w:spacing w:after="23" w:line="259" w:lineRule="auto"/>
        <w:ind w:left="1786" w:firstLine="0"/>
      </w:pPr>
      <w:r>
        <w:t xml:space="preserve"> </w:t>
      </w:r>
    </w:p>
    <w:p w14:paraId="5BD9803F" w14:textId="77777777" w:rsidR="00386B87" w:rsidRDefault="000B557F">
      <w:pPr>
        <w:ind w:left="1781" w:right="30"/>
      </w:pPr>
      <w:r>
        <w:t xml:space="preserve">Šifra 3233 – promidžba i informiranje – realiziran je veliki broj terenskih nastava, a dio sredstava je utrošen na promidžbeni materijal projekta Ministarstva „Prošećimo Karlovačkom županijom“ - indeks 224,50 </w:t>
      </w:r>
    </w:p>
    <w:p w14:paraId="4219DAC3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74EA3790" w14:textId="77777777" w:rsidR="00386B87" w:rsidRDefault="000B557F">
      <w:pPr>
        <w:spacing w:after="20" w:line="259" w:lineRule="auto"/>
        <w:ind w:left="1786" w:firstLine="0"/>
      </w:pPr>
      <w:r>
        <w:t xml:space="preserve"> </w:t>
      </w:r>
    </w:p>
    <w:p w14:paraId="58628F83" w14:textId="77777777" w:rsidR="00386B87" w:rsidRDefault="000B557F">
      <w:pPr>
        <w:ind w:left="1781" w:right="30"/>
      </w:pPr>
      <w:r>
        <w:t xml:space="preserve">Šifra 3234 – komunalne usluge – povećanje cijena – indeks 102,90 </w:t>
      </w:r>
    </w:p>
    <w:p w14:paraId="58288CB3" w14:textId="77777777" w:rsidR="00386B87" w:rsidRDefault="000B557F">
      <w:pPr>
        <w:spacing w:after="6" w:line="259" w:lineRule="auto"/>
        <w:ind w:left="1786" w:firstLine="0"/>
      </w:pPr>
      <w:r>
        <w:t xml:space="preserve"> </w:t>
      </w:r>
    </w:p>
    <w:p w14:paraId="26AA8F63" w14:textId="77777777" w:rsidR="00386B87" w:rsidRDefault="000B557F">
      <w:pPr>
        <w:ind w:left="1781" w:right="30"/>
      </w:pPr>
      <w:r>
        <w:t xml:space="preserve">Šifra 3235 – hosting i zakup EU domene- licenca za potrebe realizacije projekta Ministarstva „Prošećimo Karlovačkom županijom“. – indeks 0,00 </w:t>
      </w:r>
    </w:p>
    <w:p w14:paraId="784B9311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0655E5AC" w14:textId="77777777" w:rsidR="00386B87" w:rsidRDefault="000B557F">
      <w:pPr>
        <w:spacing w:after="25" w:line="259" w:lineRule="auto"/>
        <w:ind w:left="1786" w:firstLine="0"/>
      </w:pPr>
      <w:r>
        <w:t xml:space="preserve"> </w:t>
      </w:r>
    </w:p>
    <w:p w14:paraId="28589994" w14:textId="77777777" w:rsidR="00386B87" w:rsidRDefault="000B557F">
      <w:pPr>
        <w:ind w:left="1781" w:right="30"/>
      </w:pPr>
      <w:r>
        <w:t xml:space="preserve">Šifra 3237 – intelektualne i osobne usluge - došlo je do povećanja troškova zbog realizacije obračuna ugovora o djelu u skladu sa projektom FILLING THE GAP, redovitih mjesečnih obračuna plaća za E-tehničara od strane Županije, te ostalih redovitih usluga (konzultantske, usluge deratizacije i sl.)– indeks 148,50 </w:t>
      </w:r>
    </w:p>
    <w:p w14:paraId="6A088F0A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65646F63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5912135D" w14:textId="77777777" w:rsidR="00386B87" w:rsidRDefault="000B557F">
      <w:pPr>
        <w:ind w:left="1781" w:right="30"/>
      </w:pPr>
      <w:r>
        <w:t xml:space="preserve">Šifra 3238 – računalne usluge – usluge elektroničkih računa, Infomare i usluge pomoći u  poslovanja unutar sustava COP-a i Porezne  (App Split) – indeks 113,10 </w:t>
      </w:r>
    </w:p>
    <w:p w14:paraId="257DADEE" w14:textId="77777777" w:rsidR="00386B87" w:rsidRDefault="000B557F">
      <w:pPr>
        <w:spacing w:after="44" w:line="259" w:lineRule="auto"/>
        <w:ind w:left="1786" w:firstLine="0"/>
      </w:pPr>
      <w:r>
        <w:t xml:space="preserve"> </w:t>
      </w:r>
    </w:p>
    <w:p w14:paraId="61864073" w14:textId="77777777" w:rsidR="00386B87" w:rsidRDefault="000B557F">
      <w:pPr>
        <w:spacing w:after="148"/>
        <w:ind w:left="1781" w:right="30"/>
      </w:pPr>
      <w:r>
        <w:t xml:space="preserve">Šifra 3239 – usluge čišćenja, fotografiranja na maturalnoj večeri, izrade Roll </w:t>
      </w:r>
      <w:proofErr w:type="spellStart"/>
      <w:r>
        <w:t>Up</w:t>
      </w:r>
      <w:proofErr w:type="spellEnd"/>
      <w:r>
        <w:t xml:space="preserve"> </w:t>
      </w:r>
      <w:proofErr w:type="spellStart"/>
      <w:r>
        <w:t>banera</w:t>
      </w:r>
      <w:proofErr w:type="spellEnd"/>
      <w:r>
        <w:t xml:space="preserve"> za projekte, grafičke usluge za pripremu časopisa Bernardin – indeks 75.00 </w:t>
      </w:r>
    </w:p>
    <w:p w14:paraId="7663766F" w14:textId="77777777" w:rsidR="00386B87" w:rsidRDefault="000B557F">
      <w:pPr>
        <w:spacing w:after="194" w:line="259" w:lineRule="auto"/>
        <w:ind w:left="0" w:firstLine="0"/>
      </w:pPr>
      <w:r>
        <w:t xml:space="preserve"> </w:t>
      </w:r>
    </w:p>
    <w:p w14:paraId="60C3676D" w14:textId="77777777" w:rsidR="00386B87" w:rsidRDefault="000B557F">
      <w:pPr>
        <w:ind w:left="1781" w:right="30"/>
      </w:pPr>
      <w:r>
        <w:t xml:space="preserve">Šifra 3293 – reprezentacije – došlo je do povećanja troškova zbog ovogodišnje proslave maturalne večere za završne razrede koja obuhvaća glavninu ovog troška, okrepe za školski odbor, školska i županijska natjecanja i sl. Sredstva su se utrošila za menija u sklopu projekata EU i Ministarstva – indeks 218,10 </w:t>
      </w:r>
    </w:p>
    <w:p w14:paraId="4363980A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5ECC907F" w14:textId="77777777" w:rsidR="00386B87" w:rsidRDefault="000B557F">
      <w:pPr>
        <w:spacing w:after="35" w:line="259" w:lineRule="auto"/>
        <w:ind w:left="1786" w:firstLine="0"/>
      </w:pPr>
      <w:r>
        <w:t xml:space="preserve"> </w:t>
      </w:r>
    </w:p>
    <w:p w14:paraId="68D0424F" w14:textId="77777777" w:rsidR="00386B87" w:rsidRDefault="000B557F">
      <w:pPr>
        <w:pStyle w:val="Naslov3"/>
        <w:ind w:left="1421"/>
      </w:pPr>
      <w:r>
        <w:rPr>
          <w:rFonts w:ascii="Segoe UI Symbol" w:eastAsia="Segoe UI Symbol" w:hAnsi="Segoe UI Symbol" w:cs="Segoe UI Symbol"/>
          <w:b w:val="0"/>
          <w:i w:val="0"/>
        </w:rPr>
        <w:lastRenderedPageBreak/>
        <w:t>•</w:t>
      </w:r>
      <w:r>
        <w:rPr>
          <w:rFonts w:ascii="Arial" w:eastAsia="Arial" w:hAnsi="Arial" w:cs="Arial"/>
          <w:b w:val="0"/>
          <w:i w:val="0"/>
        </w:rPr>
        <w:t xml:space="preserve"> </w:t>
      </w:r>
      <w:r>
        <w:t xml:space="preserve">ŠIFRA 34 – </w:t>
      </w:r>
      <w:r>
        <w:rPr>
          <w:b w:val="0"/>
          <w:i w:val="0"/>
        </w:rPr>
        <w:t xml:space="preserve">financijski rashodi – </w:t>
      </w:r>
      <w:r>
        <w:t xml:space="preserve">indeks 51,0 </w:t>
      </w:r>
    </w:p>
    <w:p w14:paraId="188CB94D" w14:textId="77777777" w:rsidR="00386B87" w:rsidRDefault="000B557F">
      <w:pPr>
        <w:spacing w:after="35" w:line="259" w:lineRule="auto"/>
        <w:ind w:left="1786" w:firstLine="0"/>
      </w:pPr>
      <w:r>
        <w:rPr>
          <w:b/>
          <w:i/>
        </w:rPr>
        <w:t xml:space="preserve"> </w:t>
      </w:r>
    </w:p>
    <w:p w14:paraId="69AD8853" w14:textId="77777777" w:rsidR="00386B87" w:rsidRDefault="000B557F">
      <w:pPr>
        <w:ind w:left="1781" w:right="30"/>
      </w:pPr>
      <w:r>
        <w:t xml:space="preserve">Šifra 3431 – bankovne usluge – povećani troškovi zbog pojačanog prometa preko Ž.R nastalog uslijed realizacije projekata i terenske nastave – indeks 113,10 </w:t>
      </w:r>
    </w:p>
    <w:p w14:paraId="4153D1B0" w14:textId="77777777" w:rsidR="00386B87" w:rsidRDefault="000B557F">
      <w:pPr>
        <w:spacing w:after="0" w:line="259" w:lineRule="auto"/>
        <w:ind w:left="1786" w:firstLine="0"/>
      </w:pPr>
      <w:r>
        <w:t xml:space="preserve"> </w:t>
      </w:r>
    </w:p>
    <w:p w14:paraId="47A0183E" w14:textId="77777777" w:rsidR="00386B87" w:rsidRDefault="000B557F">
      <w:pPr>
        <w:spacing w:after="33" w:line="259" w:lineRule="auto"/>
        <w:ind w:left="1786" w:firstLine="0"/>
      </w:pPr>
      <w:r>
        <w:t xml:space="preserve"> </w:t>
      </w:r>
    </w:p>
    <w:p w14:paraId="63CECB0D" w14:textId="77777777" w:rsidR="00386B87" w:rsidRDefault="000B557F">
      <w:pPr>
        <w:ind w:left="1781" w:right="30"/>
      </w:pPr>
      <w:r>
        <w:t xml:space="preserve">Šifra 3433 – zatezne kamate – trošak se smanjio jer je ispaćeno manje sudskih presuda u odnosu na prethodne godine – indeks 48,00 </w:t>
      </w:r>
    </w:p>
    <w:p w14:paraId="0F50AB56" w14:textId="77777777" w:rsidR="00386B87" w:rsidRDefault="000B557F">
      <w:pPr>
        <w:spacing w:after="44" w:line="259" w:lineRule="auto"/>
        <w:ind w:left="1786" w:firstLine="0"/>
      </w:pPr>
      <w:r>
        <w:t xml:space="preserve"> </w:t>
      </w:r>
    </w:p>
    <w:p w14:paraId="24C9AE27" w14:textId="77777777" w:rsidR="00386B87" w:rsidRDefault="000B557F">
      <w:pPr>
        <w:spacing w:after="145"/>
        <w:ind w:left="1781" w:right="30"/>
      </w:pPr>
      <w:r>
        <w:t xml:space="preserve">Šifra 3812 – tekuće donacije u naravi – kupljeni su higijenski ulošci za učenice. </w:t>
      </w:r>
    </w:p>
    <w:p w14:paraId="682AD293" w14:textId="77777777" w:rsidR="00386B87" w:rsidRDefault="000B557F">
      <w:pPr>
        <w:spacing w:after="188" w:line="259" w:lineRule="auto"/>
        <w:ind w:left="0" w:firstLine="0"/>
      </w:pPr>
      <w:r>
        <w:t xml:space="preserve">                             </w:t>
      </w:r>
    </w:p>
    <w:p w14:paraId="4DDD4B63" w14:textId="77777777" w:rsidR="00386B87" w:rsidRDefault="000B557F">
      <w:pPr>
        <w:ind w:left="1786" w:right="30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  <w:i/>
        </w:rPr>
        <w:t>ŠIFRA 42 –</w:t>
      </w:r>
      <w:r>
        <w:t xml:space="preserve"> rashodi za nabavu proizvedene dugotrajne imovine – </w:t>
      </w:r>
      <w:r>
        <w:rPr>
          <w:b/>
          <w:i/>
        </w:rPr>
        <w:t xml:space="preserve">indeks 16,8 </w:t>
      </w:r>
    </w:p>
    <w:p w14:paraId="3DA1E3B7" w14:textId="77777777" w:rsidR="00386B87" w:rsidRDefault="000B557F">
      <w:pPr>
        <w:spacing w:after="11" w:line="259" w:lineRule="auto"/>
        <w:ind w:left="1786" w:firstLine="0"/>
      </w:pPr>
      <w:r>
        <w:rPr>
          <w:b/>
          <w:i/>
        </w:rPr>
        <w:t xml:space="preserve"> </w:t>
      </w:r>
    </w:p>
    <w:p w14:paraId="06A9B9A7" w14:textId="77777777" w:rsidR="00386B87" w:rsidRDefault="000B557F">
      <w:pPr>
        <w:ind w:left="1781" w:right="30"/>
      </w:pPr>
      <w:r>
        <w:t>Šifra 4123</w:t>
      </w:r>
      <w:r>
        <w:rPr>
          <w:b/>
          <w:i/>
        </w:rPr>
        <w:t xml:space="preserve"> – </w:t>
      </w:r>
      <w:r>
        <w:t>licenca za program Infomare</w:t>
      </w:r>
      <w:r>
        <w:rPr>
          <w:b/>
          <w:i/>
        </w:rPr>
        <w:t xml:space="preserve">  </w:t>
      </w:r>
    </w:p>
    <w:p w14:paraId="3843EACC" w14:textId="77777777" w:rsidR="00386B87" w:rsidRDefault="000B557F">
      <w:pPr>
        <w:spacing w:after="46" w:line="259" w:lineRule="auto"/>
        <w:ind w:left="1786" w:firstLine="0"/>
      </w:pPr>
      <w:r>
        <w:rPr>
          <w:b/>
          <w:i/>
        </w:rPr>
        <w:t xml:space="preserve"> </w:t>
      </w:r>
    </w:p>
    <w:p w14:paraId="2093779E" w14:textId="77777777" w:rsidR="00386B87" w:rsidRDefault="000B557F">
      <w:pPr>
        <w:ind w:left="1781" w:right="30"/>
      </w:pPr>
      <w:r>
        <w:t xml:space="preserve">Šifra 4221 – Uredska oprema i namještaj –  kupljeni su namještaj i oprema u klopu projekta </w:t>
      </w:r>
      <w:proofErr w:type="spellStart"/>
      <w:r>
        <w:t>Filling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Gap i Prošećimo Karlovačkom županijom                                 - indeks 350,10 </w:t>
      </w:r>
    </w:p>
    <w:p w14:paraId="5460A444" w14:textId="77777777" w:rsidR="00386B87" w:rsidRDefault="000B557F">
      <w:pPr>
        <w:spacing w:after="158" w:line="259" w:lineRule="auto"/>
        <w:ind w:left="1786" w:firstLine="0"/>
      </w:pPr>
      <w:r>
        <w:t xml:space="preserve"> </w:t>
      </w:r>
    </w:p>
    <w:p w14:paraId="1A8AA391" w14:textId="77777777" w:rsidR="00386B87" w:rsidRDefault="000B557F">
      <w:pPr>
        <w:spacing w:after="156" w:line="259" w:lineRule="auto"/>
        <w:ind w:left="0" w:firstLine="0"/>
      </w:pPr>
      <w:r>
        <w:t xml:space="preserve"> </w:t>
      </w:r>
    </w:p>
    <w:p w14:paraId="53B1A381" w14:textId="77777777" w:rsidR="00386B87" w:rsidRDefault="000B557F">
      <w:pPr>
        <w:spacing w:after="196" w:line="259" w:lineRule="auto"/>
        <w:ind w:left="0" w:firstLine="0"/>
      </w:pPr>
      <w:r>
        <w:t xml:space="preserve"> </w:t>
      </w:r>
    </w:p>
    <w:p w14:paraId="60DA5DAF" w14:textId="77777777" w:rsidR="00386B87" w:rsidRDefault="000B557F">
      <w:pPr>
        <w:ind w:right="30"/>
      </w:pPr>
      <w:r>
        <w:t xml:space="preserve">Obračunski period završio je sa manjkom prihoda i primitaka Y005 od 15.749,56 EUR., prenesenim viškom  od 21.836,36 EUR te ukupni višak koji je ostvaren u ovom periodu X006 za prijenos u 2024. godinu iznosi 6.086,40 EUR. </w:t>
      </w:r>
    </w:p>
    <w:p w14:paraId="3448E9E7" w14:textId="77777777" w:rsidR="00386B87" w:rsidRDefault="000B557F">
      <w:pPr>
        <w:spacing w:line="396" w:lineRule="auto"/>
        <w:ind w:right="30"/>
      </w:pPr>
      <w:r>
        <w:t xml:space="preserve">                  </w:t>
      </w:r>
      <w:r>
        <w:rPr>
          <w:b/>
          <w:i/>
        </w:rPr>
        <w:t>Šifra 19</w:t>
      </w:r>
      <w:r>
        <w:t xml:space="preserve"> – rashodi budućeg razdoblja – sastoje se od plaće za 12/2023 u iznosu                                       105.390,37. - </w:t>
      </w:r>
      <w:r>
        <w:rPr>
          <w:b/>
          <w:i/>
        </w:rPr>
        <w:t>indeks 120,50</w:t>
      </w:r>
      <w:r>
        <w:t xml:space="preserve"> </w:t>
      </w:r>
    </w:p>
    <w:p w14:paraId="6C4208E6" w14:textId="77777777" w:rsidR="00386B87" w:rsidRDefault="000B557F">
      <w:pPr>
        <w:spacing w:after="227" w:line="259" w:lineRule="auto"/>
        <w:ind w:left="0" w:firstLine="0"/>
      </w:pPr>
      <w:r>
        <w:t xml:space="preserve"> </w:t>
      </w:r>
    </w:p>
    <w:p w14:paraId="3C5C526C" w14:textId="77777777" w:rsidR="00386B87" w:rsidRDefault="000B557F">
      <w:pPr>
        <w:pStyle w:val="Naslov3"/>
        <w:spacing w:after="85" w:line="265" w:lineRule="auto"/>
        <w:ind w:left="278"/>
      </w:pPr>
      <w:r>
        <w:rPr>
          <w:rFonts w:ascii="Segoe UI Symbol" w:eastAsia="Segoe UI Symbol" w:hAnsi="Segoe UI Symbol" w:cs="Segoe UI Symbol"/>
          <w:b w:val="0"/>
          <w:i w:val="0"/>
          <w:sz w:val="28"/>
        </w:rPr>
        <w:t>•</w:t>
      </w:r>
      <w:r>
        <w:rPr>
          <w:rFonts w:ascii="Arial" w:eastAsia="Arial" w:hAnsi="Arial" w:cs="Arial"/>
          <w:b w:val="0"/>
          <w:i w:val="0"/>
          <w:sz w:val="28"/>
        </w:rPr>
        <w:t xml:space="preserve"> </w:t>
      </w:r>
      <w:r>
        <w:rPr>
          <w:i w:val="0"/>
          <w:sz w:val="28"/>
          <w:u w:val="single" w:color="000000"/>
        </w:rPr>
        <w:t>OBVEZE</w:t>
      </w:r>
      <w:r>
        <w:rPr>
          <w:i w:val="0"/>
          <w:sz w:val="28"/>
        </w:rPr>
        <w:t xml:space="preserve"> </w:t>
      </w:r>
    </w:p>
    <w:p w14:paraId="3CD2BE3E" w14:textId="77777777" w:rsidR="00386B87" w:rsidRDefault="000B557F">
      <w:pPr>
        <w:spacing w:after="309" w:line="259" w:lineRule="auto"/>
        <w:ind w:left="23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7BD93586" w14:textId="77777777" w:rsidR="00386B87" w:rsidRDefault="000B557F">
      <w:pPr>
        <w:spacing w:after="198" w:line="358" w:lineRule="auto"/>
        <w:ind w:left="240" w:right="267"/>
      </w:pPr>
      <w:r>
        <w:t xml:space="preserve">Na početku financijske godine obveze su iznosile 89.074,41 EUR, a godina je završena sa iznosom od 108.425,53 EUR. </w:t>
      </w:r>
    </w:p>
    <w:p w14:paraId="0E0143E2" w14:textId="6195E787" w:rsidR="00B74953" w:rsidRDefault="00B74953" w:rsidP="00B74953">
      <w:pPr>
        <w:spacing w:after="198" w:line="358" w:lineRule="auto"/>
        <w:ind w:left="240" w:right="267"/>
      </w:pPr>
      <w:bookmarkStart w:id="1" w:name="_Hlk158027315"/>
      <w:r>
        <w:t>Uzimajući u obzir usklađivanje razlika između analitičkih i sintetičkih evidencija zbog preračunavanja iznosa iz kuna u eure i uspostavljanja bilančne ravnoteže, stanje bilance na 31.12.2022. razlikuje se za 0,01 eura od obveza koje na 1.1.2023. iznose 0,01 eura više.</w:t>
      </w:r>
    </w:p>
    <w:p w14:paraId="0588DEB9" w14:textId="5B45E611" w:rsidR="00B74953" w:rsidRDefault="00B74953" w:rsidP="00B74953">
      <w:pPr>
        <w:spacing w:after="198" w:line="358" w:lineRule="auto"/>
        <w:ind w:left="240" w:right="267"/>
      </w:pPr>
      <w:r>
        <w:lastRenderedPageBreak/>
        <w:t>Sukladno uputi iz Okružnice o sastavljanju i konsolidaciji i predaji financijskih izvještaja za razdoblje 1. siječnja 2023. do 31.prosinca 2023., u bilanci  je iskazano stanje prema podacima iz poslovnih knjiga na  dan 1. siječnja 2023.</w:t>
      </w:r>
    </w:p>
    <w:bookmarkEnd w:id="1"/>
    <w:p w14:paraId="387DF95F" w14:textId="49C1016A" w:rsidR="00B74953" w:rsidRDefault="00B74953" w:rsidP="00B74953">
      <w:pPr>
        <w:spacing w:after="198" w:line="358" w:lineRule="auto"/>
        <w:ind w:left="240" w:right="267"/>
      </w:pPr>
      <w:r>
        <w:t xml:space="preserve">Sukladno uputi Ministarstva financija iz Okružnice o sastavljanju, konsolidaciji  i predaji financijskih izvještaja za razdoblje 01.siječnja do 31. prosinca </w:t>
      </w:r>
    </w:p>
    <w:p w14:paraId="56E75030" w14:textId="77777777" w:rsidR="00386B87" w:rsidRDefault="000B557F">
      <w:pPr>
        <w:spacing w:after="149" w:line="396" w:lineRule="auto"/>
        <w:ind w:left="240" w:right="30"/>
      </w:pPr>
      <w:r>
        <w:t xml:space="preserve">Obveze na kraju 2023. godine su nedospjele obveze a sastoje se od plaće za 12/2023, troška telefona, poštarine, vode, E-računa i bankovne provizije. </w:t>
      </w:r>
    </w:p>
    <w:p w14:paraId="02FC1AAE" w14:textId="77777777" w:rsidR="00386B87" w:rsidRDefault="000B557F">
      <w:pPr>
        <w:spacing w:after="701"/>
        <w:ind w:left="240" w:right="30"/>
      </w:pPr>
      <w:r>
        <w:t xml:space="preserve">U međusobne obveze proračunskih korisnika je uvršteno bolovanje HZZO-a. </w:t>
      </w:r>
    </w:p>
    <w:p w14:paraId="1C984580" w14:textId="77777777" w:rsidR="00386B87" w:rsidRDefault="000B557F">
      <w:pPr>
        <w:pStyle w:val="Naslov4"/>
        <w:spacing w:after="457"/>
        <w:ind w:left="590"/>
      </w:pPr>
      <w:r>
        <w:rPr>
          <w:sz w:val="28"/>
        </w:rPr>
        <w:t>3.</w:t>
      </w:r>
      <w:r>
        <w:rPr>
          <w:rFonts w:ascii="Arial" w:eastAsia="Arial" w:hAnsi="Arial" w:cs="Arial"/>
          <w:sz w:val="28"/>
          <w:u w:val="none"/>
        </w:rPr>
        <w:t xml:space="preserve"> </w:t>
      </w:r>
      <w:r>
        <w:t>Izvještaj o rashodima prema funkcijskoj klasifikaciji</w:t>
      </w:r>
      <w:r>
        <w:rPr>
          <w:sz w:val="24"/>
          <w:u w:val="none"/>
        </w:rPr>
        <w:t xml:space="preserve"> </w:t>
      </w:r>
      <w:r>
        <w:t>OBRAZAC RAS FUNKCIJSKI</w:t>
      </w:r>
      <w:r>
        <w:rPr>
          <w:sz w:val="24"/>
          <w:u w:val="none"/>
        </w:rPr>
        <w:t xml:space="preserve"> </w:t>
      </w:r>
    </w:p>
    <w:p w14:paraId="18AF1380" w14:textId="77777777" w:rsidR="00386B87" w:rsidRDefault="000B557F">
      <w:pPr>
        <w:spacing w:after="104"/>
        <w:ind w:left="240" w:right="30"/>
      </w:pPr>
      <w:r>
        <w:t xml:space="preserve">Obrazac sadrži ukupne rashode nastale u 2023. godini, a indeks u odnosu na 2022. je 106,80.. </w:t>
      </w:r>
    </w:p>
    <w:p w14:paraId="0F8BD15F" w14:textId="77777777" w:rsidR="00386B87" w:rsidRDefault="000B557F">
      <w:pPr>
        <w:spacing w:after="203" w:line="259" w:lineRule="auto"/>
        <w:ind w:left="230" w:firstLine="0"/>
      </w:pPr>
      <w:r>
        <w:t xml:space="preserve"> </w:t>
      </w:r>
    </w:p>
    <w:p w14:paraId="01EBE203" w14:textId="77777777" w:rsidR="00386B87" w:rsidRDefault="000B557F">
      <w:pPr>
        <w:pStyle w:val="Naslov3"/>
        <w:spacing w:after="594" w:line="265" w:lineRule="auto"/>
        <w:ind w:left="10"/>
      </w:pPr>
      <w:r>
        <w:rPr>
          <w:i w:val="0"/>
          <w:sz w:val="28"/>
          <w:u w:val="single" w:color="000000"/>
        </w:rPr>
        <w:t>4. Izvještaj o primjeni u vrijednosti i obujmu imovine i obveza</w:t>
      </w:r>
      <w:r>
        <w:rPr>
          <w:i w:val="0"/>
          <w:sz w:val="28"/>
        </w:rPr>
        <w:t xml:space="preserve"> </w:t>
      </w:r>
      <w:r>
        <w:rPr>
          <w:i w:val="0"/>
          <w:sz w:val="28"/>
          <w:u w:val="single" w:color="000000"/>
        </w:rPr>
        <w:t>OBRAZAC P -VRIO</w:t>
      </w:r>
      <w:r>
        <w:rPr>
          <w:i w:val="0"/>
          <w:sz w:val="28"/>
        </w:rPr>
        <w:t xml:space="preserve"> </w:t>
      </w:r>
    </w:p>
    <w:p w14:paraId="514A3EEB" w14:textId="77777777" w:rsidR="00386B87" w:rsidRDefault="000B557F">
      <w:pPr>
        <w:spacing w:after="615" w:line="357" w:lineRule="auto"/>
        <w:ind w:left="228" w:right="383"/>
        <w:jc w:val="both"/>
      </w:pPr>
      <w:r>
        <w:t xml:space="preserve">Na poziciji 018 došlo je do smanjenja imovine za iznos 1.904,98 EUR radi rashodovanja iste prilikom otpisa i otuđivanja imovine sa sadašnjom vrijednosti te uništenih knjiga po reviziji. Povećan je obujam imovine za iznos od 226,64 EUR. </w:t>
      </w:r>
    </w:p>
    <w:p w14:paraId="285C8F32" w14:textId="77777777" w:rsidR="00386B87" w:rsidRDefault="000B557F">
      <w:pPr>
        <w:pStyle w:val="Naslov4"/>
        <w:ind w:left="860"/>
      </w:pPr>
      <w:r>
        <w:t>5. Bilanca</w:t>
      </w:r>
      <w:r>
        <w:rPr>
          <w:sz w:val="24"/>
          <w:u w:val="none"/>
        </w:rPr>
        <w:t xml:space="preserve"> </w:t>
      </w:r>
    </w:p>
    <w:p w14:paraId="01EE4922" w14:textId="77777777" w:rsidR="00386B87" w:rsidRDefault="000B557F">
      <w:pPr>
        <w:spacing w:after="151" w:line="259" w:lineRule="auto"/>
        <w:ind w:left="974" w:firstLine="0"/>
      </w:pPr>
      <w:r>
        <w:t xml:space="preserve"> </w:t>
      </w:r>
    </w:p>
    <w:p w14:paraId="2D785A45" w14:textId="77777777" w:rsidR="00386B87" w:rsidRDefault="000B557F">
      <w:pPr>
        <w:spacing w:after="163" w:line="357" w:lineRule="auto"/>
        <w:ind w:left="228" w:right="383"/>
        <w:jc w:val="both"/>
      </w:pPr>
      <w:r>
        <w:t xml:space="preserve">U 2023. godini je kompletna nabavljena imovina unesena u analitički program osnovnih sredstava u okviru programa Infomare. Na osnovu podataka dobivenih od komisije za popis, izvršeno je usklađenje s analitikom, a u programu Infomare pokrenut je obračun amortizacije te je isti upisan u financijsku. </w:t>
      </w:r>
    </w:p>
    <w:p w14:paraId="7D2BD664" w14:textId="77777777" w:rsidR="00386B87" w:rsidRDefault="000B557F">
      <w:pPr>
        <w:spacing w:line="391" w:lineRule="auto"/>
        <w:ind w:left="240" w:right="30"/>
      </w:pPr>
      <w:r>
        <w:t xml:space="preserve">Na osnovu odluke Ministarstva izvršena je refundacija troškova bolovanja na teret HZZO-a te je izvršeno zatvaranje knjiženja potraživanja i obveza. </w:t>
      </w:r>
    </w:p>
    <w:p w14:paraId="69F1033F" w14:textId="77777777" w:rsidR="00B74953" w:rsidRDefault="000B557F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B74953">
        <w:rPr>
          <w:rFonts w:ascii="Calibri" w:eastAsia="Calibri" w:hAnsi="Calibri" w:cs="Calibri"/>
          <w:sz w:val="22"/>
        </w:rPr>
        <w:t xml:space="preserve">   </w:t>
      </w:r>
      <w:r w:rsidR="00B74953" w:rsidRPr="00B74953">
        <w:rPr>
          <w:rFonts w:eastAsia="Calibri"/>
          <w:szCs w:val="24"/>
        </w:rPr>
        <w:t>Uzimajući u obzir usklađivanje razlika između analitičkih i sintetičkih evidencija zbog</w:t>
      </w:r>
      <w:r w:rsidR="00B74953">
        <w:rPr>
          <w:rFonts w:eastAsia="Calibri"/>
          <w:szCs w:val="24"/>
        </w:rPr>
        <w:t xml:space="preserve">  </w:t>
      </w:r>
    </w:p>
    <w:p w14:paraId="1F95615E" w14:textId="77777777" w:rsid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</w:p>
    <w:p w14:paraId="4C1B5C5B" w14:textId="2C929D04" w:rsid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      </w:t>
      </w:r>
      <w:r w:rsidRPr="00B74953">
        <w:rPr>
          <w:rFonts w:eastAsia="Calibri"/>
          <w:szCs w:val="24"/>
        </w:rPr>
        <w:t xml:space="preserve">preračunavanja iznosa iz kuna u eure i uspostavljanja bilančne ravnoteže, stanje bilance na </w:t>
      </w:r>
      <w:r>
        <w:rPr>
          <w:rFonts w:eastAsia="Calibri"/>
          <w:szCs w:val="24"/>
        </w:rPr>
        <w:t xml:space="preserve"> </w:t>
      </w:r>
    </w:p>
    <w:p w14:paraId="45DF3C46" w14:textId="38E1743E" w:rsidR="00B74953" w:rsidRP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</w:t>
      </w:r>
      <w:r w:rsidRPr="00B74953">
        <w:rPr>
          <w:rFonts w:eastAsia="Calibri"/>
          <w:szCs w:val="24"/>
        </w:rPr>
        <w:t>31.12.2022. razlikuje se za 0,01 eura od obveza koje na 1.1.2023. iznose 0,01 eura više.</w:t>
      </w:r>
    </w:p>
    <w:p w14:paraId="24E675B5" w14:textId="77777777" w:rsid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</w:t>
      </w:r>
      <w:r w:rsidRPr="00B74953">
        <w:rPr>
          <w:rFonts w:eastAsia="Calibri"/>
          <w:szCs w:val="24"/>
        </w:rPr>
        <w:t>Sukladno uputi iz Okružnice o sastavljanju i konsolidaciji i predaji financijskih izvještaja za</w:t>
      </w:r>
    </w:p>
    <w:p w14:paraId="30A099FE" w14:textId="77777777" w:rsid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</w:t>
      </w:r>
      <w:r w:rsidRPr="00B74953">
        <w:rPr>
          <w:rFonts w:eastAsia="Calibri"/>
          <w:szCs w:val="24"/>
        </w:rPr>
        <w:t xml:space="preserve">razdoblje 1. siječnja 2023. do 31.prosinca 2023., u bilanci  je iskazano stanje prema </w:t>
      </w:r>
      <w:r>
        <w:rPr>
          <w:rFonts w:eastAsia="Calibri"/>
          <w:szCs w:val="24"/>
        </w:rPr>
        <w:t xml:space="preserve">  </w:t>
      </w:r>
    </w:p>
    <w:p w14:paraId="15CCBC8E" w14:textId="277F04B9" w:rsidR="00386B87" w:rsidRPr="00B74953" w:rsidRDefault="00B74953" w:rsidP="00B74953">
      <w:pPr>
        <w:spacing w:after="432" w:line="259" w:lineRule="auto"/>
        <w:ind w:left="0" w:firstLine="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</w:t>
      </w:r>
      <w:r w:rsidRPr="00B74953">
        <w:rPr>
          <w:rFonts w:eastAsia="Calibri"/>
          <w:szCs w:val="24"/>
        </w:rPr>
        <w:t>podacima iz poslovnih knjiga na  dan 1. siječnja 2023.</w:t>
      </w:r>
    </w:p>
    <w:p w14:paraId="6A6A61BC" w14:textId="77777777" w:rsidR="00386B87" w:rsidRDefault="000B557F">
      <w:pPr>
        <w:spacing w:after="154" w:line="358" w:lineRule="auto"/>
        <w:ind w:left="240" w:right="30"/>
      </w:pPr>
      <w:r>
        <w:t xml:space="preserve">Vanbilančna evidencija sadrži imovinu koja je na korištenju, ali ne u našem vlasništvu; imovinu CARNET- a. </w:t>
      </w:r>
    </w:p>
    <w:p w14:paraId="0E345473" w14:textId="77777777" w:rsidR="00386B87" w:rsidRDefault="000B557F">
      <w:pPr>
        <w:spacing w:after="305" w:line="259" w:lineRule="auto"/>
        <w:ind w:left="0" w:firstLine="0"/>
      </w:pPr>
      <w:r>
        <w:rPr>
          <w:color w:val="FF0000"/>
        </w:rPr>
        <w:t xml:space="preserve"> </w:t>
      </w:r>
    </w:p>
    <w:p w14:paraId="08986984" w14:textId="77777777" w:rsidR="00386B87" w:rsidRDefault="000B557F">
      <w:pPr>
        <w:spacing w:after="302"/>
        <w:ind w:left="240" w:right="30"/>
      </w:pPr>
      <w:r>
        <w:t xml:space="preserve">Financijska godina je završila sa prenesenim viškom poslovanja od 7.773,48 EUR </w:t>
      </w:r>
    </w:p>
    <w:p w14:paraId="5A14A719" w14:textId="77777777" w:rsidR="000B557F" w:rsidRDefault="000B557F">
      <w:pPr>
        <w:spacing w:after="332"/>
        <w:ind w:left="240" w:right="30"/>
      </w:pPr>
    </w:p>
    <w:p w14:paraId="655B421F" w14:textId="77777777" w:rsidR="00386B87" w:rsidRDefault="000B557F">
      <w:pPr>
        <w:spacing w:after="332"/>
        <w:ind w:left="240" w:right="30"/>
      </w:pPr>
      <w:r>
        <w:t xml:space="preserve">Višak 2023. se sastoji od: </w:t>
      </w:r>
    </w:p>
    <w:p w14:paraId="79048982" w14:textId="77777777" w:rsidR="00386B87" w:rsidRDefault="000B557F">
      <w:pPr>
        <w:numPr>
          <w:ilvl w:val="0"/>
          <w:numId w:val="2"/>
        </w:numPr>
        <w:spacing w:after="158"/>
        <w:ind w:right="15" w:hanging="240"/>
      </w:pPr>
      <w:r>
        <w:t xml:space="preserve">viška po izvorima: </w:t>
      </w:r>
    </w:p>
    <w:p w14:paraId="3E1C2FCC" w14:textId="77777777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>Izvor 511- 4.518,66</w:t>
      </w:r>
      <w:r>
        <w:t xml:space="preserve"> </w:t>
      </w:r>
    </w:p>
    <w:p w14:paraId="5A626A6B" w14:textId="77777777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>Izvor 03 -  504,37</w:t>
      </w:r>
      <w:r>
        <w:t xml:space="preserve"> </w:t>
      </w:r>
    </w:p>
    <w:p w14:paraId="0C996563" w14:textId="77777777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>Izvor 611 – 440,46</w:t>
      </w:r>
      <w:r>
        <w:t xml:space="preserve"> </w:t>
      </w:r>
    </w:p>
    <w:p w14:paraId="73D34A9F" w14:textId="77777777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>Izvor 711 – 122,74</w:t>
      </w:r>
      <w:r>
        <w:t xml:space="preserve"> </w:t>
      </w:r>
    </w:p>
    <w:p w14:paraId="0BE2B6CB" w14:textId="77777777" w:rsidR="00386B87" w:rsidRDefault="000B557F">
      <w:pPr>
        <w:numPr>
          <w:ilvl w:val="1"/>
          <w:numId w:val="2"/>
        </w:numPr>
        <w:spacing w:after="99" w:line="259" w:lineRule="auto"/>
        <w:ind w:hanging="360"/>
      </w:pPr>
      <w:r>
        <w:rPr>
          <w:sz w:val="22"/>
        </w:rPr>
        <w:t>Izvor 432 – 284,78</w:t>
      </w:r>
      <w:r>
        <w:t xml:space="preserve"> </w:t>
      </w:r>
    </w:p>
    <w:p w14:paraId="138B3522" w14:textId="77777777" w:rsidR="00386B87" w:rsidRDefault="000B557F">
      <w:pPr>
        <w:numPr>
          <w:ilvl w:val="1"/>
          <w:numId w:val="2"/>
        </w:numPr>
        <w:spacing w:after="56" w:line="259" w:lineRule="auto"/>
        <w:ind w:hanging="360"/>
      </w:pPr>
      <w:r>
        <w:rPr>
          <w:sz w:val="22"/>
        </w:rPr>
        <w:t>Izvor 503 – 1.902,47</w:t>
      </w:r>
      <w:r>
        <w:t xml:space="preserve"> </w:t>
      </w:r>
    </w:p>
    <w:p w14:paraId="5E821358" w14:textId="77777777" w:rsidR="00386B87" w:rsidRDefault="000B557F">
      <w:pPr>
        <w:spacing w:after="96" w:line="259" w:lineRule="auto"/>
        <w:ind w:left="2100" w:firstLine="0"/>
      </w:pPr>
      <w:r>
        <w:t xml:space="preserve"> </w:t>
      </w:r>
    </w:p>
    <w:p w14:paraId="3F2D0770" w14:textId="77777777" w:rsidR="00386B87" w:rsidRDefault="000B557F">
      <w:pPr>
        <w:numPr>
          <w:ilvl w:val="0"/>
          <w:numId w:val="2"/>
        </w:numPr>
        <w:spacing w:after="160" w:line="259" w:lineRule="auto"/>
        <w:ind w:right="15" w:hanging="240"/>
      </w:pPr>
      <w:r>
        <w:rPr>
          <w:sz w:val="22"/>
        </w:rPr>
        <w:t xml:space="preserve">manjka po izvorima: </w:t>
      </w:r>
    </w:p>
    <w:p w14:paraId="3D831FD1" w14:textId="77777777" w:rsidR="00386B87" w:rsidRDefault="000B557F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A29943" wp14:editId="70DE79C7">
                <wp:simplePos x="0" y="0"/>
                <wp:positionH relativeFrom="page">
                  <wp:posOffset>161290</wp:posOffset>
                </wp:positionH>
                <wp:positionV relativeFrom="page">
                  <wp:posOffset>323850</wp:posOffset>
                </wp:positionV>
                <wp:extent cx="1715770" cy="3048"/>
                <wp:effectExtent l="0" t="0" r="0" b="0"/>
                <wp:wrapTopAndBottom/>
                <wp:docPr id="7476" name="Group 7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770" cy="3048"/>
                          <a:chOff x="0" y="0"/>
                          <a:chExt cx="1715770" cy="3048"/>
                        </a:xfrm>
                      </wpg:grpSpPr>
                      <wps:wsp>
                        <wps:cNvPr id="1034" name="Shape 1034"/>
                        <wps:cNvSpPr/>
                        <wps:spPr>
                          <a:xfrm>
                            <a:off x="0" y="0"/>
                            <a:ext cx="17157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770">
                                <a:moveTo>
                                  <a:pt x="0" y="0"/>
                                </a:moveTo>
                                <a:lnTo>
                                  <a:pt x="1715770" y="0"/>
                                </a:lnTo>
                              </a:path>
                            </a:pathLst>
                          </a:custGeom>
                          <a:ln w="304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7476" style="width:135.1pt;height:0.24pt;position:absolute;mso-position-horizontal-relative:page;mso-position-horizontal:absolute;margin-left:12.7pt;mso-position-vertical-relative:page;margin-top:25.5pt;" coordsize="17157,30">
                <v:shape id="Shape 1034" style="position:absolute;width:17157;height:0;left:0;top:0;" coordsize="1715770,0" path="m0,0l1715770,0">
                  <v:stroke weight="0.24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>Izvor 512 – 1260,00</w:t>
      </w:r>
      <w:r>
        <w:rPr>
          <w:color w:val="FF0000"/>
        </w:rPr>
        <w:t xml:space="preserve"> </w:t>
      </w:r>
    </w:p>
    <w:p w14:paraId="6A685D61" w14:textId="77777777" w:rsidR="00386B87" w:rsidRDefault="000B557F">
      <w:pPr>
        <w:numPr>
          <w:ilvl w:val="0"/>
          <w:numId w:val="3"/>
        </w:numPr>
        <w:spacing w:after="0" w:line="259" w:lineRule="auto"/>
        <w:ind w:hanging="360"/>
      </w:pPr>
      <w:r>
        <w:rPr>
          <w:sz w:val="22"/>
        </w:rPr>
        <w:t>Izvor 05 – 427,08</w:t>
      </w:r>
      <w:r>
        <w:rPr>
          <w:color w:val="FF0000"/>
        </w:rPr>
        <w:t xml:space="preserve"> </w:t>
      </w:r>
    </w:p>
    <w:p w14:paraId="40D344E1" w14:textId="77777777" w:rsidR="00386B87" w:rsidRDefault="000B557F">
      <w:pPr>
        <w:spacing w:after="0" w:line="259" w:lineRule="auto"/>
        <w:ind w:left="720" w:firstLine="0"/>
      </w:pPr>
      <w:r>
        <w:rPr>
          <w:color w:val="FF0000"/>
        </w:rPr>
        <w:t xml:space="preserve"> </w:t>
      </w:r>
    </w:p>
    <w:p w14:paraId="04064222" w14:textId="77777777" w:rsidR="00386B87" w:rsidRDefault="000B557F">
      <w:pPr>
        <w:spacing w:after="22" w:line="259" w:lineRule="auto"/>
        <w:ind w:left="720" w:firstLine="0"/>
      </w:pPr>
      <w:r>
        <w:rPr>
          <w:color w:val="FF0000"/>
        </w:rPr>
        <w:t xml:space="preserve"> </w:t>
      </w:r>
    </w:p>
    <w:p w14:paraId="7F23D662" w14:textId="77777777" w:rsidR="00386B87" w:rsidRDefault="00F25678">
      <w:pPr>
        <w:spacing w:after="1007" w:line="367" w:lineRule="auto"/>
        <w:ind w:left="293" w:right="3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F2AA5A" wp14:editId="757DF743">
            <wp:simplePos x="0" y="0"/>
            <wp:positionH relativeFrom="column">
              <wp:posOffset>3663315</wp:posOffset>
            </wp:positionH>
            <wp:positionV relativeFrom="paragraph">
              <wp:posOffset>969010</wp:posOffset>
            </wp:positionV>
            <wp:extent cx="2170430" cy="1030605"/>
            <wp:effectExtent l="0" t="0" r="1270" b="0"/>
            <wp:wrapTight wrapText="bothSides">
              <wp:wrapPolygon edited="0">
                <wp:start x="0" y="0"/>
                <wp:lineTo x="0" y="21161"/>
                <wp:lineTo x="21423" y="21161"/>
                <wp:lineTo x="2142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557F">
        <w:t>Preneseni višak koji se prenosi u 2024. godinu sastoji se od neiskorištenog dijela viška iz 2022. godine umanjenog za manjak iz 2023. godine. Ukupni preneseni višak</w:t>
      </w:r>
      <w:r w:rsidR="008A1851">
        <w:t xml:space="preserve"> u 2024. godinu </w:t>
      </w:r>
      <w:r w:rsidR="000B557F">
        <w:t xml:space="preserve"> iznosi 7</w:t>
      </w:r>
      <w:r w:rsidR="008A1851">
        <w:t>.</w:t>
      </w:r>
      <w:r w:rsidR="000B557F">
        <w:t xml:space="preserve">773,48 EUR. </w:t>
      </w:r>
    </w:p>
    <w:p w14:paraId="1CE46B1C" w14:textId="77777777" w:rsidR="00386B87" w:rsidRDefault="000B557F" w:rsidP="00F25678">
      <w:pPr>
        <w:spacing w:after="159" w:line="259" w:lineRule="auto"/>
        <w:ind w:left="0" w:firstLine="0"/>
      </w:pPr>
      <w:r>
        <w:t xml:space="preserve"> </w:t>
      </w:r>
    </w:p>
    <w:p w14:paraId="01EDCE3E" w14:textId="77777777" w:rsidR="00386B87" w:rsidRDefault="000B557F">
      <w:pPr>
        <w:spacing w:after="156" w:line="259" w:lineRule="auto"/>
        <w:ind w:left="0" w:firstLine="0"/>
      </w:pPr>
      <w:r>
        <w:lastRenderedPageBreak/>
        <w:t xml:space="preserve"> </w:t>
      </w:r>
    </w:p>
    <w:p w14:paraId="1B0DD56D" w14:textId="77777777" w:rsidR="00386B87" w:rsidRDefault="000B557F">
      <w:pPr>
        <w:spacing w:after="158" w:line="259" w:lineRule="auto"/>
        <w:ind w:left="0" w:firstLine="0"/>
      </w:pPr>
      <w:r>
        <w:t xml:space="preserve"> </w:t>
      </w:r>
    </w:p>
    <w:p w14:paraId="7CC17337" w14:textId="77777777" w:rsidR="00386B87" w:rsidRDefault="000B557F">
      <w:pPr>
        <w:spacing w:after="0" w:line="259" w:lineRule="auto"/>
        <w:ind w:left="0" w:firstLine="0"/>
      </w:pPr>
      <w:r>
        <w:t xml:space="preserve"> </w:t>
      </w:r>
    </w:p>
    <w:p w14:paraId="246DF3CD" w14:textId="77777777" w:rsidR="00386B87" w:rsidRDefault="000B557F">
      <w:pPr>
        <w:spacing w:after="43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92ECBD4" w14:textId="77777777" w:rsidR="00386B87" w:rsidRDefault="000B557F">
      <w:pPr>
        <w:spacing w:after="158" w:line="259" w:lineRule="auto"/>
        <w:ind w:left="0" w:firstLine="0"/>
      </w:pPr>
      <w:r>
        <w:t xml:space="preserve"> </w:t>
      </w:r>
    </w:p>
    <w:p w14:paraId="034E3B04" w14:textId="77777777" w:rsidR="00386B87" w:rsidRDefault="000B557F">
      <w:pPr>
        <w:spacing w:after="158" w:line="259" w:lineRule="auto"/>
        <w:ind w:left="0" w:firstLine="0"/>
      </w:pPr>
      <w:r>
        <w:t xml:space="preserve"> </w:t>
      </w:r>
    </w:p>
    <w:p w14:paraId="6B3AC85D" w14:textId="77777777" w:rsidR="00386B87" w:rsidRDefault="000B557F">
      <w:pPr>
        <w:spacing w:after="158" w:line="259" w:lineRule="auto"/>
        <w:ind w:left="0" w:firstLine="0"/>
      </w:pPr>
      <w:r>
        <w:t xml:space="preserve"> </w:t>
      </w:r>
    </w:p>
    <w:p w14:paraId="492595AB" w14:textId="77777777" w:rsidR="00386B87" w:rsidRDefault="000B557F">
      <w:pPr>
        <w:spacing w:after="156" w:line="259" w:lineRule="auto"/>
        <w:ind w:left="0" w:firstLine="0"/>
      </w:pPr>
      <w:r>
        <w:t xml:space="preserve"> </w:t>
      </w:r>
    </w:p>
    <w:p w14:paraId="41EB91AB" w14:textId="77777777" w:rsidR="00386B87" w:rsidRDefault="000B557F">
      <w:pPr>
        <w:spacing w:after="0" w:line="259" w:lineRule="auto"/>
        <w:ind w:left="0" w:right="7634" w:firstLine="0"/>
        <w:jc w:val="center"/>
      </w:pPr>
      <w:r>
        <w:t xml:space="preserve"> </w:t>
      </w:r>
    </w:p>
    <w:p w14:paraId="05403114" w14:textId="77777777" w:rsidR="00386B87" w:rsidRDefault="000B557F">
      <w:pPr>
        <w:spacing w:after="0" w:line="259" w:lineRule="auto"/>
        <w:ind w:left="0" w:right="7634" w:firstLine="0"/>
        <w:jc w:val="center"/>
      </w:pPr>
      <w:r>
        <w:t xml:space="preserve"> </w:t>
      </w:r>
    </w:p>
    <w:p w14:paraId="0AA78B95" w14:textId="77777777" w:rsidR="00386B87" w:rsidRDefault="000B557F">
      <w:pPr>
        <w:spacing w:after="0" w:line="259" w:lineRule="auto"/>
        <w:ind w:left="0" w:right="7634" w:firstLine="0"/>
        <w:jc w:val="right"/>
      </w:pPr>
      <w:r>
        <w:t xml:space="preserve"> </w:t>
      </w:r>
    </w:p>
    <w:sectPr w:rsidR="00386B87">
      <w:pgSz w:w="11906" w:h="16838"/>
      <w:pgMar w:top="751" w:right="1356" w:bottom="146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56BE"/>
    <w:multiLevelType w:val="hybridMultilevel"/>
    <w:tmpl w:val="F594C7C4"/>
    <w:lvl w:ilvl="0" w:tplc="2A402848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6A30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27CC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AFA4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1E8A3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EE6A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432A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381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26D5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D5550"/>
    <w:multiLevelType w:val="hybridMultilevel"/>
    <w:tmpl w:val="6B0414AE"/>
    <w:lvl w:ilvl="0" w:tplc="A662AD86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4D0A">
      <w:start w:val="1"/>
      <w:numFmt w:val="bullet"/>
      <w:lvlText w:val="•"/>
      <w:lvlJc w:val="left"/>
      <w:pPr>
        <w:ind w:left="2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0ED78">
      <w:start w:val="1"/>
      <w:numFmt w:val="bullet"/>
      <w:lvlText w:val="▪"/>
      <w:lvlJc w:val="left"/>
      <w:pPr>
        <w:ind w:left="2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06CAC">
      <w:start w:val="1"/>
      <w:numFmt w:val="bullet"/>
      <w:lvlText w:val="•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A1E46">
      <w:start w:val="1"/>
      <w:numFmt w:val="bullet"/>
      <w:lvlText w:val="o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4AE28">
      <w:start w:val="1"/>
      <w:numFmt w:val="bullet"/>
      <w:lvlText w:val="▪"/>
      <w:lvlJc w:val="left"/>
      <w:pPr>
        <w:ind w:left="4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425684">
      <w:start w:val="1"/>
      <w:numFmt w:val="bullet"/>
      <w:lvlText w:val="•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E9D78">
      <w:start w:val="1"/>
      <w:numFmt w:val="bullet"/>
      <w:lvlText w:val="o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68AFC">
      <w:start w:val="1"/>
      <w:numFmt w:val="bullet"/>
      <w:lvlText w:val="▪"/>
      <w:lvlJc w:val="left"/>
      <w:pPr>
        <w:ind w:left="7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27919"/>
    <w:multiLevelType w:val="hybridMultilevel"/>
    <w:tmpl w:val="E976EAFA"/>
    <w:lvl w:ilvl="0" w:tplc="3354763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6932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1E34E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6DE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E600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C11EE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C8B5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6E45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62FC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87"/>
    <w:rsid w:val="000B557F"/>
    <w:rsid w:val="00386B87"/>
    <w:rsid w:val="007802F8"/>
    <w:rsid w:val="008A1851"/>
    <w:rsid w:val="00B74953"/>
    <w:rsid w:val="00F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6411"/>
  <w15:docId w15:val="{4E5C97D3-80AC-4BEA-BEE1-6895DEEE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99"/>
      <w:ind w:right="6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0"/>
      <w:ind w:left="1436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0" w:line="265" w:lineRule="auto"/>
      <w:ind w:left="605" w:hanging="10"/>
      <w:outlineLvl w:val="3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slov4Char">
    <w:name w:val="Naslov 4 Char"/>
    <w:link w:val="Naslov4"/>
    <w:rPr>
      <w:rFonts w:ascii="Times New Roman" w:eastAsia="Times New Roman" w:hAnsi="Times New Roman" w:cs="Times New Roman"/>
      <w:b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Zubčić</dc:creator>
  <cp:keywords/>
  <cp:lastModifiedBy>Martina Zubčić</cp:lastModifiedBy>
  <cp:revision>2</cp:revision>
  <cp:lastPrinted>2024-01-29T07:23:00Z</cp:lastPrinted>
  <dcterms:created xsi:type="dcterms:W3CDTF">2024-02-05T13:49:00Z</dcterms:created>
  <dcterms:modified xsi:type="dcterms:W3CDTF">2024-02-05T13:49:00Z</dcterms:modified>
</cp:coreProperties>
</file>